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82077E" w:rsidP="00993743">
            <w:pPr>
              <w:rPr>
                <w:rFonts w:ascii="Eurostile" w:hAnsi="Eurostile"/>
                <w:sz w:val="28"/>
                <w:szCs w:val="28"/>
              </w:rPr>
            </w:pPr>
            <w:r>
              <w:rPr>
                <w:rFonts w:ascii="Eurostile" w:hAnsi="Eurostile"/>
                <w:sz w:val="28"/>
                <w:szCs w:val="28"/>
              </w:rPr>
              <w:t xml:space="preserve"> </w:t>
            </w:r>
            <w:r w:rsidR="00712CB2"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c>
          <w:tcPr>
            <w:tcW w:w="4523" w:type="dxa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974585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618C5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B618C5" w:rsidRPr="000B760E" w:rsidRDefault="00B618C5" w:rsidP="002C4EEB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0B760E">
        <w:rPr>
          <w:rFonts w:ascii="Calibri" w:hAnsi="Calibri"/>
          <w:b/>
          <w:sz w:val="48"/>
          <w:szCs w:val="48"/>
          <w:u w:val="single"/>
        </w:rPr>
        <w:t>Bekanntmachung</w:t>
      </w:r>
    </w:p>
    <w:p w:rsidR="00B618C5" w:rsidRPr="003A19DA" w:rsidRDefault="00B618C5" w:rsidP="00B618C5">
      <w:pPr>
        <w:jc w:val="center"/>
        <w:rPr>
          <w:rFonts w:ascii="Calibri" w:hAnsi="Calibri"/>
          <w:b/>
          <w:sz w:val="10"/>
          <w:szCs w:val="10"/>
        </w:rPr>
      </w:pPr>
    </w:p>
    <w:p w:rsidR="00B618C5" w:rsidRDefault="00B618C5" w:rsidP="00E53DB7">
      <w:pPr>
        <w:jc w:val="center"/>
        <w:rPr>
          <w:rFonts w:ascii="Calibri" w:hAnsi="Calibri"/>
          <w:b/>
          <w:sz w:val="26"/>
          <w:szCs w:val="26"/>
        </w:rPr>
      </w:pPr>
      <w:r w:rsidRPr="007B278A">
        <w:rPr>
          <w:rFonts w:ascii="Calibri" w:hAnsi="Calibri"/>
          <w:b/>
          <w:sz w:val="26"/>
          <w:szCs w:val="26"/>
        </w:rPr>
        <w:t xml:space="preserve">über die </w:t>
      </w:r>
      <w:r w:rsidR="00BE354B">
        <w:rPr>
          <w:rFonts w:ascii="Calibri" w:hAnsi="Calibri"/>
          <w:b/>
          <w:sz w:val="26"/>
          <w:szCs w:val="26"/>
        </w:rPr>
        <w:t>Aufstellung des Bebauungsplanes</w:t>
      </w:r>
    </w:p>
    <w:p w:rsidR="00BE354B" w:rsidRDefault="00BE354B" w:rsidP="00E53DB7">
      <w:pPr>
        <w:jc w:val="center"/>
        <w:rPr>
          <w:rFonts w:ascii="Calibri" w:hAnsi="Calibri"/>
          <w:b/>
          <w:szCs w:val="24"/>
        </w:rPr>
      </w:pPr>
      <w:r w:rsidRPr="00BE354B">
        <w:rPr>
          <w:rFonts w:ascii="Calibri" w:hAnsi="Calibri"/>
          <w:b/>
          <w:sz w:val="32"/>
          <w:szCs w:val="32"/>
        </w:rPr>
        <w:t>-</w:t>
      </w:r>
      <w:r w:rsidR="00A63A8C">
        <w:rPr>
          <w:rFonts w:ascii="Calibri" w:hAnsi="Calibri"/>
          <w:b/>
          <w:sz w:val="32"/>
          <w:szCs w:val="32"/>
        </w:rPr>
        <w:t>MD Grafenried</w:t>
      </w:r>
      <w:r w:rsidR="0082077E">
        <w:rPr>
          <w:rFonts w:ascii="Calibri" w:hAnsi="Calibri"/>
          <w:b/>
          <w:sz w:val="32"/>
          <w:szCs w:val="32"/>
        </w:rPr>
        <w:t xml:space="preserve"> Ost</w:t>
      </w:r>
      <w:r w:rsidRPr="00BE354B">
        <w:rPr>
          <w:rFonts w:ascii="Calibri" w:hAnsi="Calibri"/>
          <w:b/>
          <w:sz w:val="32"/>
          <w:szCs w:val="32"/>
        </w:rPr>
        <w:t xml:space="preserve">- </w:t>
      </w:r>
    </w:p>
    <w:p w:rsidR="00A63A8C" w:rsidRPr="00A63A8C" w:rsidRDefault="00A63A8C" w:rsidP="00E53DB7">
      <w:pPr>
        <w:jc w:val="center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im beschleunigten Verfahren nach § 13a BauGB</w:t>
      </w:r>
    </w:p>
    <w:p w:rsidR="008F62DA" w:rsidRDefault="00B618C5" w:rsidP="008F62DA">
      <w:pPr>
        <w:tabs>
          <w:tab w:val="left" w:pos="720"/>
        </w:tabs>
        <w:ind w:left="1550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32"/>
          <w:szCs w:val="32"/>
        </w:rPr>
        <w:t xml:space="preserve">                                 </w:t>
      </w:r>
    </w:p>
    <w:p w:rsidR="00716545" w:rsidRDefault="00E53DB7" w:rsidP="00EF79E0">
      <w:pPr>
        <w:tabs>
          <w:tab w:val="left" w:pos="720"/>
        </w:tabs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Bekanntmachung des Aufstellungsbeschlusses gemäß § 2 Abs. 1 Satz 2 BauGB</w:t>
      </w:r>
    </w:p>
    <w:p w:rsidR="00B618C5" w:rsidRPr="00EF79E0" w:rsidRDefault="00B618C5" w:rsidP="00EF79E0">
      <w:pPr>
        <w:tabs>
          <w:tab w:val="left" w:pos="720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lang w:val="it-IT"/>
        </w:rPr>
        <w:t xml:space="preserve">      </w:t>
      </w:r>
    </w:p>
    <w:p w:rsidR="00BE354B" w:rsidRPr="007A0910" w:rsidRDefault="00BE354B" w:rsidP="00BE354B">
      <w:pPr>
        <w:jc w:val="both"/>
        <w:rPr>
          <w:rFonts w:ascii="Calibri" w:hAnsi="Calibri"/>
          <w:szCs w:val="24"/>
        </w:rPr>
      </w:pPr>
      <w:r w:rsidRPr="007A0910">
        <w:rPr>
          <w:rFonts w:ascii="Calibri" w:hAnsi="Calibri"/>
          <w:szCs w:val="24"/>
        </w:rPr>
        <w:t xml:space="preserve">Der Gemeinderat der Gemeinde Drachselsried hat in seiner Sitzung vom </w:t>
      </w:r>
      <w:r w:rsidR="0082077E">
        <w:rPr>
          <w:rFonts w:ascii="Calibri" w:hAnsi="Calibri"/>
          <w:szCs w:val="24"/>
        </w:rPr>
        <w:t>19.02.2024</w:t>
      </w:r>
      <w:r>
        <w:rPr>
          <w:rFonts w:ascii="Calibri" w:hAnsi="Calibri"/>
          <w:szCs w:val="24"/>
        </w:rPr>
        <w:t xml:space="preserve"> </w:t>
      </w:r>
      <w:r w:rsidRPr="007A0910">
        <w:rPr>
          <w:rFonts w:ascii="Calibri" w:hAnsi="Calibri"/>
          <w:szCs w:val="24"/>
        </w:rPr>
        <w:t xml:space="preserve">beschlossen, </w:t>
      </w:r>
      <w:r>
        <w:rPr>
          <w:rFonts w:ascii="Calibri" w:hAnsi="Calibri"/>
          <w:szCs w:val="24"/>
        </w:rPr>
        <w:t>einen</w:t>
      </w:r>
      <w:r w:rsidRPr="007A0910">
        <w:rPr>
          <w:rFonts w:ascii="Calibri" w:hAnsi="Calibri"/>
          <w:szCs w:val="24"/>
        </w:rPr>
        <w:t xml:space="preserve"> Bebauungsplan „</w:t>
      </w:r>
      <w:r w:rsidR="00A63A8C">
        <w:rPr>
          <w:rFonts w:ascii="Calibri" w:hAnsi="Calibri"/>
          <w:szCs w:val="24"/>
        </w:rPr>
        <w:t>MD Grafenried</w:t>
      </w:r>
      <w:r w:rsidR="0082077E">
        <w:rPr>
          <w:rFonts w:ascii="Calibri" w:hAnsi="Calibri"/>
          <w:szCs w:val="24"/>
        </w:rPr>
        <w:t xml:space="preserve"> Ost</w:t>
      </w:r>
      <w:r>
        <w:rPr>
          <w:rFonts w:ascii="Calibri" w:hAnsi="Calibri"/>
          <w:szCs w:val="24"/>
        </w:rPr>
        <w:t xml:space="preserve">“ </w:t>
      </w:r>
      <w:r w:rsidR="00A63A8C">
        <w:rPr>
          <w:rFonts w:ascii="Calibri" w:hAnsi="Calibri"/>
          <w:szCs w:val="24"/>
        </w:rPr>
        <w:t>im beschleunigten Verfahren gem. § 13a</w:t>
      </w:r>
      <w:r>
        <w:rPr>
          <w:rFonts w:ascii="Calibri" w:hAnsi="Calibri"/>
          <w:szCs w:val="24"/>
        </w:rPr>
        <w:t xml:space="preserve"> BauGB</w:t>
      </w:r>
      <w:r w:rsidRPr="007A0910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aufzustellen</w:t>
      </w:r>
      <w:r w:rsidRPr="007A0910">
        <w:rPr>
          <w:rFonts w:ascii="Calibri" w:hAnsi="Calibri"/>
          <w:szCs w:val="24"/>
        </w:rPr>
        <w:t>.</w:t>
      </w:r>
    </w:p>
    <w:p w:rsidR="00EF79E0" w:rsidRDefault="00EF79E0" w:rsidP="00B618C5">
      <w:pPr>
        <w:rPr>
          <w:rFonts w:ascii="Calibri" w:hAnsi="Calibri"/>
          <w:szCs w:val="24"/>
        </w:rPr>
      </w:pPr>
    </w:p>
    <w:p w:rsidR="00A4715E" w:rsidRPr="00EF7D41" w:rsidRDefault="00A4715E" w:rsidP="00A4715E">
      <w:pPr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t>Geltungsbe</w:t>
      </w:r>
      <w:r w:rsidR="005205F7">
        <w:rPr>
          <w:rFonts w:ascii="Calibri" w:hAnsi="Calibri"/>
          <w:szCs w:val="24"/>
          <w:u w:val="single"/>
        </w:rPr>
        <w:t xml:space="preserve">reich des Bebauungsplanes </w:t>
      </w:r>
      <w:r w:rsidR="002829F0">
        <w:rPr>
          <w:rFonts w:ascii="Calibri" w:hAnsi="Calibri"/>
          <w:szCs w:val="24"/>
          <w:u w:val="single"/>
        </w:rPr>
        <w:t>MD Grafenried</w:t>
      </w:r>
    </w:p>
    <w:p w:rsidR="00520D4D" w:rsidRDefault="0082077E" w:rsidP="00EF7D41">
      <w:pPr>
        <w:jc w:val="both"/>
        <w:rPr>
          <w:rFonts w:asciiTheme="minorHAnsi" w:hAnsiTheme="minorHAnsi" w:cstheme="minorHAnsi"/>
          <w:szCs w:val="24"/>
        </w:rPr>
      </w:pPr>
      <w:r w:rsidRPr="003B2E31">
        <w:rPr>
          <w:rFonts w:ascii="Calibri" w:hAnsi="Calibr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161925</wp:posOffset>
                </wp:positionV>
                <wp:extent cx="3524250" cy="3914775"/>
                <wp:effectExtent l="0" t="0" r="19050" b="234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E31" w:rsidRDefault="00974585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4" type="#_x0000_t75" style="width:251.25pt;height:260.4pt">
                                  <v:imagedata r:id="rId10" o:title="20240311_10273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55pt;margin-top:12.75pt;width:277.5pt;height:308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">
                <v:textbox style="mso-fit-shape-to-text:t">
                  <w:txbxContent>
                    <w:p w:rsidR="003B2E31" w:rsidRDefault="00974585">
                      <w:r>
                        <w:pict>
                          <v:shape id="_x0000_i1064" type="#_x0000_t75" style="width:251.25pt;height:260.4pt">
                            <v:imagedata r:id="rId10" o:title="20240311_102734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715E" w:rsidRPr="005205F7" w:rsidRDefault="002829F0" w:rsidP="00EF7D41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Der Geltungsbereich liegt im Gemeindeteil Grafenried</w:t>
      </w:r>
      <w:r w:rsidR="005205F7" w:rsidRPr="005205F7">
        <w:rPr>
          <w:rFonts w:asciiTheme="minorHAnsi" w:hAnsiTheme="minorHAnsi" w:cstheme="minorHAnsi"/>
          <w:szCs w:val="24"/>
        </w:rPr>
        <w:t>. Das Plang</w:t>
      </w:r>
      <w:r w:rsidR="00B25B57">
        <w:rPr>
          <w:rFonts w:asciiTheme="minorHAnsi" w:hAnsiTheme="minorHAnsi" w:cstheme="minorHAnsi"/>
          <w:szCs w:val="24"/>
        </w:rPr>
        <w:t xml:space="preserve">ebiet umfasst </w:t>
      </w:r>
      <w:proofErr w:type="spellStart"/>
      <w:r w:rsidR="00B25B57">
        <w:rPr>
          <w:rFonts w:asciiTheme="minorHAnsi" w:hAnsiTheme="minorHAnsi" w:cstheme="minorHAnsi"/>
          <w:szCs w:val="24"/>
        </w:rPr>
        <w:t>Teilfl</w:t>
      </w:r>
      <w:proofErr w:type="spellEnd"/>
      <w:r w:rsidR="00B25B57">
        <w:rPr>
          <w:rFonts w:asciiTheme="minorHAnsi" w:hAnsiTheme="minorHAnsi" w:cstheme="minorHAnsi"/>
          <w:szCs w:val="24"/>
        </w:rPr>
        <w:t>. der</w:t>
      </w:r>
      <w:r>
        <w:rPr>
          <w:rFonts w:asciiTheme="minorHAnsi" w:hAnsiTheme="minorHAnsi" w:cstheme="minorHAnsi"/>
          <w:szCs w:val="24"/>
        </w:rPr>
        <w:t xml:space="preserve"> Fl. Nr</w:t>
      </w:r>
      <w:r w:rsidR="00B25B57">
        <w:rPr>
          <w:rFonts w:asciiTheme="minorHAnsi" w:hAnsiTheme="minorHAnsi" w:cstheme="minorHAnsi"/>
          <w:szCs w:val="24"/>
        </w:rPr>
        <w:t>n</w:t>
      </w:r>
      <w:r>
        <w:rPr>
          <w:rFonts w:asciiTheme="minorHAnsi" w:hAnsiTheme="minorHAnsi" w:cstheme="minorHAnsi"/>
          <w:szCs w:val="24"/>
        </w:rPr>
        <w:t xml:space="preserve">. </w:t>
      </w:r>
      <w:r w:rsidR="00B25B57">
        <w:rPr>
          <w:rFonts w:asciiTheme="minorHAnsi" w:hAnsiTheme="minorHAnsi" w:cstheme="minorHAnsi"/>
          <w:szCs w:val="24"/>
        </w:rPr>
        <w:t>646, 562/1 und 563/26</w:t>
      </w:r>
      <w:r>
        <w:rPr>
          <w:rFonts w:asciiTheme="minorHAnsi" w:hAnsiTheme="minorHAnsi" w:cstheme="minorHAnsi"/>
          <w:szCs w:val="24"/>
        </w:rPr>
        <w:t xml:space="preserve"> der </w:t>
      </w:r>
      <w:r w:rsidR="005205F7" w:rsidRPr="005205F7">
        <w:rPr>
          <w:rFonts w:asciiTheme="minorHAnsi" w:hAnsiTheme="minorHAnsi" w:cstheme="minorHAnsi"/>
          <w:szCs w:val="24"/>
        </w:rPr>
        <w:t>Gemarkung Drachselsried. Die</w:t>
      </w:r>
      <w:r w:rsidR="00716545">
        <w:rPr>
          <w:rFonts w:asciiTheme="minorHAnsi" w:hAnsiTheme="minorHAnsi" w:cstheme="minorHAnsi"/>
          <w:szCs w:val="24"/>
        </w:rPr>
        <w:t xml:space="preserve"> Gesamtfläche beträgt </w:t>
      </w:r>
      <w:r w:rsidR="00B25B57">
        <w:rPr>
          <w:rFonts w:asciiTheme="minorHAnsi" w:hAnsiTheme="minorHAnsi" w:cstheme="minorHAnsi"/>
          <w:szCs w:val="24"/>
        </w:rPr>
        <w:t>3.377</w:t>
      </w:r>
      <w:r>
        <w:rPr>
          <w:rFonts w:asciiTheme="minorHAnsi" w:hAnsiTheme="minorHAnsi" w:cstheme="minorHAnsi"/>
          <w:szCs w:val="24"/>
        </w:rPr>
        <w:t xml:space="preserve"> m²</w:t>
      </w:r>
      <w:r w:rsidR="00A4715E" w:rsidRPr="005205F7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 xml:space="preserve"> Die Grundflächenzahl ist mit 0,35 festgelegt. </w:t>
      </w:r>
    </w:p>
    <w:p w:rsidR="005205F7" w:rsidRDefault="005205F7" w:rsidP="00587B4C">
      <w:pPr>
        <w:jc w:val="both"/>
        <w:rPr>
          <w:rFonts w:ascii="Calibri" w:hAnsi="Calibri"/>
          <w:b/>
          <w:szCs w:val="24"/>
        </w:rPr>
      </w:pPr>
    </w:p>
    <w:p w:rsidR="000870B3" w:rsidRDefault="000870B3" w:rsidP="00587B4C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</w:rPr>
        <w:t>Ziele und Zwecke der Planung</w:t>
      </w:r>
    </w:p>
    <w:p w:rsidR="005205F7" w:rsidRPr="005205F7" w:rsidRDefault="002829F0" w:rsidP="00587B4C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Anlass der Planung ist eine einheitliche Nutzung der Fläche als Wohnareal und eine attraktive innerörtliche Wohnbebauung zu ermöglichen. Mit dem Bebauungsplan wird Baurecht mit Schwerpunkt Wohnen geschaffen.</w:t>
      </w:r>
      <w:r w:rsidR="005205F7" w:rsidRPr="005205F7">
        <w:rPr>
          <w:rFonts w:asciiTheme="minorHAnsi" w:hAnsiTheme="minorHAnsi" w:cstheme="minorHAnsi"/>
          <w:szCs w:val="24"/>
        </w:rPr>
        <w:t xml:space="preserve"> </w:t>
      </w:r>
      <w:r w:rsidR="00520D4D">
        <w:rPr>
          <w:rFonts w:asciiTheme="minorHAnsi" w:hAnsiTheme="minorHAnsi" w:cstheme="minorHAnsi"/>
          <w:szCs w:val="24"/>
        </w:rPr>
        <w:t>Es sind im Geltungsbereich drei Gebäude mit max.</w:t>
      </w:r>
      <w:r w:rsidR="00B25B57">
        <w:rPr>
          <w:rFonts w:asciiTheme="minorHAnsi" w:hAnsiTheme="minorHAnsi" w:cstheme="minorHAnsi"/>
          <w:szCs w:val="24"/>
        </w:rPr>
        <w:t xml:space="preserve"> zwei</w:t>
      </w:r>
      <w:r w:rsidR="00520D4D">
        <w:rPr>
          <w:rFonts w:asciiTheme="minorHAnsi" w:hAnsiTheme="minorHAnsi" w:cstheme="minorHAnsi"/>
          <w:szCs w:val="24"/>
        </w:rPr>
        <w:t xml:space="preserve"> Wohnungen zulässig. </w:t>
      </w:r>
    </w:p>
    <w:p w:rsidR="00162414" w:rsidRDefault="00162414" w:rsidP="00B618C5">
      <w:pPr>
        <w:rPr>
          <w:rFonts w:ascii="Calibri" w:hAnsi="Calibri"/>
          <w:szCs w:val="24"/>
        </w:rPr>
      </w:pPr>
    </w:p>
    <w:p w:rsidR="00974585" w:rsidRDefault="00974585" w:rsidP="00B618C5">
      <w:pPr>
        <w:rPr>
          <w:rFonts w:ascii="Calibri" w:hAnsi="Calibri"/>
          <w:szCs w:val="24"/>
        </w:rPr>
      </w:pPr>
    </w:p>
    <w:p w:rsidR="00ED7A5C" w:rsidRDefault="00B25B57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Drachselsried, 21. Februar 2024</w:t>
      </w:r>
    </w:p>
    <w:p w:rsidR="00ED7A5C" w:rsidRDefault="00ED7A5C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GEMEINDE DRACHSELSRIED</w:t>
      </w:r>
    </w:p>
    <w:p w:rsidR="00ED7A5C" w:rsidRPr="00974585" w:rsidRDefault="00ED7A5C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bookmarkStart w:id="0" w:name="_GoBack"/>
      <w:bookmarkEnd w:id="0"/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 w:val="16"/>
          <w:szCs w:val="16"/>
        </w:rPr>
        <w:t>(Siegel)</w:t>
      </w:r>
    </w:p>
    <w:p w:rsidR="00ED7A5C" w:rsidRDefault="00ED7A5C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V o g l</w:t>
      </w:r>
    </w:p>
    <w:p w:rsidR="00ED7A5C" w:rsidRDefault="00ED7A5C" w:rsidP="00ED7A5C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1.Bürgermeister</w:t>
      </w:r>
    </w:p>
    <w:p w:rsidR="002C4EEB" w:rsidRDefault="002C4EEB" w:rsidP="00ED7A5C">
      <w:pPr>
        <w:rPr>
          <w:rFonts w:ascii="Calibri" w:hAnsi="Calibri"/>
          <w:sz w:val="18"/>
          <w:szCs w:val="18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Ortsüblich bekannt gemacht durch Anlag an den Amtstafeln </w:t>
      </w:r>
    </w:p>
    <w:p w:rsidR="002C4EEB" w:rsidRPr="002C4EEB" w:rsidRDefault="002C4EEB" w:rsidP="002C4EEB">
      <w:pPr>
        <w:pBdr>
          <w:top w:val="single" w:sz="4" w:space="1" w:color="auto"/>
        </w:pBdr>
        <w:rPr>
          <w:rFonts w:ascii="Calibri" w:hAnsi="Calibri"/>
          <w:sz w:val="14"/>
          <w:szCs w:val="14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Angeheftet am:</w:t>
      </w:r>
      <w:r w:rsidR="00974585">
        <w:rPr>
          <w:rFonts w:ascii="Calibri" w:hAnsi="Calibri"/>
          <w:sz w:val="18"/>
          <w:szCs w:val="18"/>
        </w:rPr>
        <w:t xml:space="preserve"> 21.02.2024</w:t>
      </w:r>
    </w:p>
    <w:p w:rsidR="002C4EEB" w:rsidRPr="00ED7A5C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Abgenommen am:</w:t>
      </w:r>
    </w:p>
    <w:sectPr w:rsidR="002C4EEB" w:rsidRPr="00ED7A5C" w:rsidSect="00E2172F">
      <w:footerReference w:type="default" r:id="rId11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BC75AE"/>
    <w:multiLevelType w:val="hybridMultilevel"/>
    <w:tmpl w:val="DDE8A1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669B"/>
    <w:rsid w:val="00012C30"/>
    <w:rsid w:val="00015C11"/>
    <w:rsid w:val="00015CFC"/>
    <w:rsid w:val="00015EE7"/>
    <w:rsid w:val="00020CFC"/>
    <w:rsid w:val="00032610"/>
    <w:rsid w:val="000331C3"/>
    <w:rsid w:val="00037BB6"/>
    <w:rsid w:val="00047A49"/>
    <w:rsid w:val="000669C2"/>
    <w:rsid w:val="00073E80"/>
    <w:rsid w:val="0007719A"/>
    <w:rsid w:val="0008017F"/>
    <w:rsid w:val="000867AE"/>
    <w:rsid w:val="000870B3"/>
    <w:rsid w:val="000A0988"/>
    <w:rsid w:val="000B3119"/>
    <w:rsid w:val="000B5952"/>
    <w:rsid w:val="000C6F17"/>
    <w:rsid w:val="000D3318"/>
    <w:rsid w:val="000D5615"/>
    <w:rsid w:val="000D6AAA"/>
    <w:rsid w:val="000E4339"/>
    <w:rsid w:val="000E47C0"/>
    <w:rsid w:val="000F0DA4"/>
    <w:rsid w:val="000F7D39"/>
    <w:rsid w:val="00121D74"/>
    <w:rsid w:val="001451EF"/>
    <w:rsid w:val="00162414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43415"/>
    <w:rsid w:val="002452F4"/>
    <w:rsid w:val="00245633"/>
    <w:rsid w:val="00250FA9"/>
    <w:rsid w:val="00252618"/>
    <w:rsid w:val="0026117A"/>
    <w:rsid w:val="002723A9"/>
    <w:rsid w:val="00272EFC"/>
    <w:rsid w:val="002829F0"/>
    <w:rsid w:val="00292F7C"/>
    <w:rsid w:val="00293469"/>
    <w:rsid w:val="002A1114"/>
    <w:rsid w:val="002A2AB1"/>
    <w:rsid w:val="002A75EA"/>
    <w:rsid w:val="002B24F0"/>
    <w:rsid w:val="002B2FEE"/>
    <w:rsid w:val="002B45DC"/>
    <w:rsid w:val="002B7EE0"/>
    <w:rsid w:val="002C4EEB"/>
    <w:rsid w:val="002D6498"/>
    <w:rsid w:val="002E3E05"/>
    <w:rsid w:val="002E53FC"/>
    <w:rsid w:val="002F64D3"/>
    <w:rsid w:val="00304E0E"/>
    <w:rsid w:val="00307CAE"/>
    <w:rsid w:val="0033299A"/>
    <w:rsid w:val="00336327"/>
    <w:rsid w:val="003514E4"/>
    <w:rsid w:val="003578C8"/>
    <w:rsid w:val="00365C32"/>
    <w:rsid w:val="00365F01"/>
    <w:rsid w:val="0038167D"/>
    <w:rsid w:val="00383669"/>
    <w:rsid w:val="0039166A"/>
    <w:rsid w:val="003961F1"/>
    <w:rsid w:val="003A0CB8"/>
    <w:rsid w:val="003A14F5"/>
    <w:rsid w:val="003A6F7F"/>
    <w:rsid w:val="003B2E31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576C9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D458E"/>
    <w:rsid w:val="004E3F66"/>
    <w:rsid w:val="004E7679"/>
    <w:rsid w:val="004F04BB"/>
    <w:rsid w:val="004F233E"/>
    <w:rsid w:val="004F2553"/>
    <w:rsid w:val="004F2BB7"/>
    <w:rsid w:val="00507BEE"/>
    <w:rsid w:val="0051099D"/>
    <w:rsid w:val="00514616"/>
    <w:rsid w:val="00520263"/>
    <w:rsid w:val="005205F7"/>
    <w:rsid w:val="00520D4D"/>
    <w:rsid w:val="00522861"/>
    <w:rsid w:val="00532C6D"/>
    <w:rsid w:val="005363A1"/>
    <w:rsid w:val="00544FC7"/>
    <w:rsid w:val="005524EA"/>
    <w:rsid w:val="00552AA7"/>
    <w:rsid w:val="005540DD"/>
    <w:rsid w:val="005600BF"/>
    <w:rsid w:val="0056291C"/>
    <w:rsid w:val="005637A3"/>
    <w:rsid w:val="00570427"/>
    <w:rsid w:val="0057460F"/>
    <w:rsid w:val="00583925"/>
    <w:rsid w:val="00587B4C"/>
    <w:rsid w:val="00595214"/>
    <w:rsid w:val="005A4E99"/>
    <w:rsid w:val="005C0D03"/>
    <w:rsid w:val="005C2BF4"/>
    <w:rsid w:val="005D0EB4"/>
    <w:rsid w:val="005D1021"/>
    <w:rsid w:val="005D4495"/>
    <w:rsid w:val="005E17CE"/>
    <w:rsid w:val="005E7920"/>
    <w:rsid w:val="00602D1A"/>
    <w:rsid w:val="00622265"/>
    <w:rsid w:val="00631005"/>
    <w:rsid w:val="00635C9C"/>
    <w:rsid w:val="006367EC"/>
    <w:rsid w:val="0064508C"/>
    <w:rsid w:val="00650671"/>
    <w:rsid w:val="00651E6A"/>
    <w:rsid w:val="006521CE"/>
    <w:rsid w:val="00652DA4"/>
    <w:rsid w:val="006978F0"/>
    <w:rsid w:val="006B1F65"/>
    <w:rsid w:val="006C7037"/>
    <w:rsid w:val="006D2350"/>
    <w:rsid w:val="006E1C2B"/>
    <w:rsid w:val="006E2DD0"/>
    <w:rsid w:val="006E381A"/>
    <w:rsid w:val="006E4CBB"/>
    <w:rsid w:val="006E76E1"/>
    <w:rsid w:val="006F4DF0"/>
    <w:rsid w:val="00703EA0"/>
    <w:rsid w:val="00707D87"/>
    <w:rsid w:val="007116C2"/>
    <w:rsid w:val="00712CB2"/>
    <w:rsid w:val="00716545"/>
    <w:rsid w:val="007344B7"/>
    <w:rsid w:val="00735EEC"/>
    <w:rsid w:val="00743A3C"/>
    <w:rsid w:val="00755BBD"/>
    <w:rsid w:val="0077302B"/>
    <w:rsid w:val="007A62BD"/>
    <w:rsid w:val="007B21EC"/>
    <w:rsid w:val="007B278A"/>
    <w:rsid w:val="007C131F"/>
    <w:rsid w:val="007D5E3B"/>
    <w:rsid w:val="007D6339"/>
    <w:rsid w:val="007E47CC"/>
    <w:rsid w:val="007F1A36"/>
    <w:rsid w:val="00800D10"/>
    <w:rsid w:val="00805F8F"/>
    <w:rsid w:val="00812008"/>
    <w:rsid w:val="00812B23"/>
    <w:rsid w:val="0082077E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A2A3C"/>
    <w:rsid w:val="008A57AD"/>
    <w:rsid w:val="008B5191"/>
    <w:rsid w:val="008F62DA"/>
    <w:rsid w:val="00902D05"/>
    <w:rsid w:val="009100D2"/>
    <w:rsid w:val="00921B72"/>
    <w:rsid w:val="009365D3"/>
    <w:rsid w:val="009375BB"/>
    <w:rsid w:val="00944199"/>
    <w:rsid w:val="00951F92"/>
    <w:rsid w:val="009664AB"/>
    <w:rsid w:val="00974585"/>
    <w:rsid w:val="00975424"/>
    <w:rsid w:val="009837D0"/>
    <w:rsid w:val="00993743"/>
    <w:rsid w:val="009B3EDE"/>
    <w:rsid w:val="009B4F22"/>
    <w:rsid w:val="009D6EAB"/>
    <w:rsid w:val="009E2FC9"/>
    <w:rsid w:val="009F0076"/>
    <w:rsid w:val="00A13866"/>
    <w:rsid w:val="00A148DA"/>
    <w:rsid w:val="00A43E24"/>
    <w:rsid w:val="00A4715E"/>
    <w:rsid w:val="00A62506"/>
    <w:rsid w:val="00A63A8C"/>
    <w:rsid w:val="00A63D55"/>
    <w:rsid w:val="00A67F44"/>
    <w:rsid w:val="00A71A34"/>
    <w:rsid w:val="00A754E2"/>
    <w:rsid w:val="00A93F8A"/>
    <w:rsid w:val="00AD38F6"/>
    <w:rsid w:val="00AD4138"/>
    <w:rsid w:val="00AF51A0"/>
    <w:rsid w:val="00AF79DF"/>
    <w:rsid w:val="00B007A5"/>
    <w:rsid w:val="00B164E1"/>
    <w:rsid w:val="00B16822"/>
    <w:rsid w:val="00B16981"/>
    <w:rsid w:val="00B20495"/>
    <w:rsid w:val="00B21224"/>
    <w:rsid w:val="00B22572"/>
    <w:rsid w:val="00B257DD"/>
    <w:rsid w:val="00B25B57"/>
    <w:rsid w:val="00B279B9"/>
    <w:rsid w:val="00B34C7C"/>
    <w:rsid w:val="00B618C5"/>
    <w:rsid w:val="00B64A6E"/>
    <w:rsid w:val="00B75971"/>
    <w:rsid w:val="00B813B8"/>
    <w:rsid w:val="00B87A2F"/>
    <w:rsid w:val="00B90660"/>
    <w:rsid w:val="00B978F6"/>
    <w:rsid w:val="00BA4DC7"/>
    <w:rsid w:val="00BA5DEB"/>
    <w:rsid w:val="00BA60BA"/>
    <w:rsid w:val="00BB5B70"/>
    <w:rsid w:val="00BB760A"/>
    <w:rsid w:val="00BC0BA9"/>
    <w:rsid w:val="00BC7C93"/>
    <w:rsid w:val="00BE354B"/>
    <w:rsid w:val="00BE604C"/>
    <w:rsid w:val="00C15490"/>
    <w:rsid w:val="00C16DE6"/>
    <w:rsid w:val="00C26187"/>
    <w:rsid w:val="00C77C2B"/>
    <w:rsid w:val="00C95C5E"/>
    <w:rsid w:val="00CA422C"/>
    <w:rsid w:val="00CA6378"/>
    <w:rsid w:val="00CC03AF"/>
    <w:rsid w:val="00CC6FFC"/>
    <w:rsid w:val="00CD1080"/>
    <w:rsid w:val="00D026E6"/>
    <w:rsid w:val="00D036C2"/>
    <w:rsid w:val="00D104D1"/>
    <w:rsid w:val="00D13560"/>
    <w:rsid w:val="00D13620"/>
    <w:rsid w:val="00D24B46"/>
    <w:rsid w:val="00D252E3"/>
    <w:rsid w:val="00D32451"/>
    <w:rsid w:val="00D50FE2"/>
    <w:rsid w:val="00D57353"/>
    <w:rsid w:val="00D679A8"/>
    <w:rsid w:val="00D73458"/>
    <w:rsid w:val="00D74D9C"/>
    <w:rsid w:val="00D827C2"/>
    <w:rsid w:val="00D83C85"/>
    <w:rsid w:val="00D853ED"/>
    <w:rsid w:val="00DA03A9"/>
    <w:rsid w:val="00DB2FA5"/>
    <w:rsid w:val="00DC594D"/>
    <w:rsid w:val="00DD29C6"/>
    <w:rsid w:val="00DD35EA"/>
    <w:rsid w:val="00DD5C23"/>
    <w:rsid w:val="00DE7023"/>
    <w:rsid w:val="00DF679F"/>
    <w:rsid w:val="00DF75CB"/>
    <w:rsid w:val="00E10A8F"/>
    <w:rsid w:val="00E2172F"/>
    <w:rsid w:val="00E23174"/>
    <w:rsid w:val="00E30EEC"/>
    <w:rsid w:val="00E335B3"/>
    <w:rsid w:val="00E3726F"/>
    <w:rsid w:val="00E433A4"/>
    <w:rsid w:val="00E452D2"/>
    <w:rsid w:val="00E53DB7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D7A5C"/>
    <w:rsid w:val="00EE5C6A"/>
    <w:rsid w:val="00EE6B27"/>
    <w:rsid w:val="00EF2577"/>
    <w:rsid w:val="00EF79E0"/>
    <w:rsid w:val="00EF7D41"/>
    <w:rsid w:val="00F00CEF"/>
    <w:rsid w:val="00F00FEB"/>
    <w:rsid w:val="00F17D4E"/>
    <w:rsid w:val="00F2413C"/>
    <w:rsid w:val="00F2630F"/>
    <w:rsid w:val="00F37DA7"/>
    <w:rsid w:val="00F4460C"/>
    <w:rsid w:val="00F51B52"/>
    <w:rsid w:val="00F52D08"/>
    <w:rsid w:val="00F66082"/>
    <w:rsid w:val="00F7549B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7822723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4461C97-74B9-4380-B1F2-38E4F888C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1</Pages>
  <Words>163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2</cp:revision>
  <cp:lastPrinted>2022-03-22T08:43:00Z</cp:lastPrinted>
  <dcterms:created xsi:type="dcterms:W3CDTF">2024-03-11T09:45:00Z</dcterms:created>
  <dcterms:modified xsi:type="dcterms:W3CDTF">2024-03-11T09:45:00Z</dcterms:modified>
</cp:coreProperties>
</file>