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712CB2" w:rsidP="00993743">
            <w:pPr>
              <w:rPr>
                <w:rFonts w:ascii="Eurostile" w:hAnsi="Eurostile"/>
                <w:sz w:val="28"/>
                <w:szCs w:val="28"/>
              </w:rPr>
            </w:pPr>
            <w:r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c>
          <w:tcPr>
            <w:tcW w:w="4523" w:type="dxa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980FD9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618C5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B618C5" w:rsidRPr="000B760E" w:rsidRDefault="00B618C5" w:rsidP="002C4EEB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0B760E">
        <w:rPr>
          <w:rFonts w:ascii="Calibri" w:hAnsi="Calibri"/>
          <w:b/>
          <w:sz w:val="48"/>
          <w:szCs w:val="48"/>
          <w:u w:val="single"/>
        </w:rPr>
        <w:t>Bekanntmachung</w:t>
      </w:r>
    </w:p>
    <w:p w:rsidR="00B618C5" w:rsidRPr="003A19DA" w:rsidRDefault="00B618C5" w:rsidP="00B618C5">
      <w:pPr>
        <w:jc w:val="center"/>
        <w:rPr>
          <w:rFonts w:ascii="Calibri" w:hAnsi="Calibri"/>
          <w:b/>
          <w:sz w:val="10"/>
          <w:szCs w:val="10"/>
        </w:rPr>
      </w:pPr>
    </w:p>
    <w:p w:rsidR="00E354C5" w:rsidRDefault="00707CCB" w:rsidP="00707CCB">
      <w:pPr>
        <w:jc w:val="center"/>
        <w:rPr>
          <w:rFonts w:ascii="Calibri" w:hAnsi="Calibri"/>
          <w:b/>
          <w:sz w:val="26"/>
          <w:szCs w:val="26"/>
        </w:rPr>
      </w:pPr>
      <w:r w:rsidRPr="007B278A">
        <w:rPr>
          <w:rFonts w:ascii="Calibri" w:hAnsi="Calibri"/>
          <w:b/>
          <w:sz w:val="26"/>
          <w:szCs w:val="26"/>
        </w:rPr>
        <w:t xml:space="preserve">über die </w:t>
      </w:r>
      <w:r>
        <w:rPr>
          <w:rFonts w:ascii="Calibri" w:hAnsi="Calibri"/>
          <w:b/>
          <w:sz w:val="26"/>
          <w:szCs w:val="26"/>
        </w:rPr>
        <w:t xml:space="preserve">Aufstellung des Bebauungsplanes </w:t>
      </w:r>
    </w:p>
    <w:p w:rsidR="00006DAF" w:rsidRDefault="00E354C5" w:rsidP="00707CCB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„</w:t>
      </w:r>
      <w:r w:rsidR="00006DAF">
        <w:rPr>
          <w:rFonts w:ascii="Calibri" w:hAnsi="Calibri"/>
          <w:b/>
          <w:sz w:val="26"/>
          <w:szCs w:val="26"/>
        </w:rPr>
        <w:t>MD Grafenried</w:t>
      </w:r>
      <w:r w:rsidR="005B11D1">
        <w:rPr>
          <w:rFonts w:ascii="Calibri" w:hAnsi="Calibri"/>
          <w:b/>
          <w:sz w:val="26"/>
          <w:szCs w:val="26"/>
        </w:rPr>
        <w:t xml:space="preserve"> Ost</w:t>
      </w:r>
      <w:r>
        <w:rPr>
          <w:rFonts w:ascii="Calibri" w:hAnsi="Calibri"/>
          <w:b/>
          <w:sz w:val="26"/>
          <w:szCs w:val="26"/>
        </w:rPr>
        <w:t>“</w:t>
      </w:r>
    </w:p>
    <w:p w:rsidR="00707CCB" w:rsidRPr="007B278A" w:rsidRDefault="00006DAF" w:rsidP="00707CCB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im beschleunigten Verfahren nach § 13a BauGB</w:t>
      </w:r>
      <w:r w:rsidR="00707CCB">
        <w:rPr>
          <w:rFonts w:ascii="Calibri" w:hAnsi="Calibri"/>
          <w:b/>
          <w:sz w:val="26"/>
          <w:szCs w:val="26"/>
        </w:rPr>
        <w:t xml:space="preserve"> </w:t>
      </w:r>
    </w:p>
    <w:p w:rsidR="008F62DA" w:rsidRPr="00006DAF" w:rsidRDefault="00B618C5" w:rsidP="00707CCB">
      <w:pPr>
        <w:tabs>
          <w:tab w:val="left" w:pos="720"/>
        </w:tabs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                       </w:t>
      </w:r>
    </w:p>
    <w:p w:rsidR="00EF79E0" w:rsidRDefault="00B618C5" w:rsidP="00EF79E0">
      <w:pPr>
        <w:tabs>
          <w:tab w:val="left" w:pos="720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Cs w:val="24"/>
        </w:rPr>
        <w:t xml:space="preserve">Bekanntmachung </w:t>
      </w:r>
      <w:r w:rsidR="008F62DA">
        <w:rPr>
          <w:rFonts w:ascii="Calibri" w:hAnsi="Calibri"/>
          <w:b/>
          <w:szCs w:val="24"/>
        </w:rPr>
        <w:t>Beteiligung der Öffentlichkeit sowie die Beteiligung der Träger öffentliche</w:t>
      </w:r>
      <w:r w:rsidR="00EF79E0">
        <w:rPr>
          <w:rFonts w:ascii="Calibri" w:hAnsi="Calibri"/>
          <w:b/>
          <w:szCs w:val="24"/>
        </w:rPr>
        <w:t xml:space="preserve">r Belange nach § 3 Abs. 1 </w:t>
      </w:r>
      <w:proofErr w:type="spellStart"/>
      <w:r w:rsidR="00006DAF">
        <w:rPr>
          <w:rFonts w:ascii="Calibri" w:hAnsi="Calibri"/>
          <w:b/>
          <w:szCs w:val="24"/>
        </w:rPr>
        <w:t>i.V.m</w:t>
      </w:r>
      <w:proofErr w:type="spellEnd"/>
      <w:r w:rsidR="00006DAF">
        <w:rPr>
          <w:rFonts w:ascii="Calibri" w:hAnsi="Calibri"/>
          <w:b/>
          <w:szCs w:val="24"/>
        </w:rPr>
        <w:t xml:space="preserve">. § 13a Abs. 3 </w:t>
      </w:r>
      <w:r w:rsidR="00EF79E0">
        <w:rPr>
          <w:rFonts w:ascii="Calibri" w:hAnsi="Calibri"/>
          <w:b/>
          <w:szCs w:val="24"/>
        </w:rPr>
        <w:t>BauGB</w:t>
      </w:r>
    </w:p>
    <w:p w:rsidR="00B618C5" w:rsidRPr="00EF79E0" w:rsidRDefault="00B618C5" w:rsidP="00EF79E0">
      <w:pPr>
        <w:tabs>
          <w:tab w:val="left" w:pos="720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lang w:val="it-IT"/>
        </w:rPr>
        <w:t xml:space="preserve">      </w:t>
      </w:r>
    </w:p>
    <w:p w:rsidR="00707CCB" w:rsidRDefault="00707CCB" w:rsidP="00707CCB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Der Gemeinderat Drachselsried hat in se</w:t>
      </w:r>
      <w:r w:rsidR="00162644">
        <w:rPr>
          <w:rFonts w:ascii="Calibri" w:hAnsi="Calibri"/>
          <w:szCs w:val="24"/>
        </w:rPr>
        <w:t xml:space="preserve">iner Sitzung vom </w:t>
      </w:r>
      <w:r w:rsidR="005B11D1">
        <w:rPr>
          <w:rFonts w:ascii="Calibri" w:hAnsi="Calibri"/>
          <w:szCs w:val="24"/>
        </w:rPr>
        <w:t>19.02.2024</w:t>
      </w:r>
      <w:r w:rsidR="00162644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die Aufstellung</w:t>
      </w:r>
      <w:r w:rsidR="00E354C5">
        <w:rPr>
          <w:rFonts w:ascii="Calibri" w:hAnsi="Calibri"/>
          <w:szCs w:val="24"/>
        </w:rPr>
        <w:t xml:space="preserve"> und Auslegung</w:t>
      </w:r>
      <w:r>
        <w:rPr>
          <w:rFonts w:ascii="Calibri" w:hAnsi="Calibri"/>
          <w:szCs w:val="24"/>
        </w:rPr>
        <w:t xml:space="preserve"> des Bebauungsplanes </w:t>
      </w:r>
      <w:r w:rsidR="00E354C5">
        <w:rPr>
          <w:rFonts w:ascii="Calibri" w:hAnsi="Calibri"/>
          <w:szCs w:val="24"/>
        </w:rPr>
        <w:t>„</w:t>
      </w:r>
      <w:r w:rsidR="00006DAF">
        <w:rPr>
          <w:rFonts w:ascii="Calibri" w:hAnsi="Calibri"/>
          <w:szCs w:val="24"/>
        </w:rPr>
        <w:t>MD Grafenried</w:t>
      </w:r>
      <w:r w:rsidR="005B11D1">
        <w:rPr>
          <w:rFonts w:ascii="Calibri" w:hAnsi="Calibri"/>
          <w:szCs w:val="24"/>
        </w:rPr>
        <w:t xml:space="preserve"> Ost</w:t>
      </w:r>
      <w:r w:rsidR="00E354C5">
        <w:rPr>
          <w:rFonts w:ascii="Calibri" w:hAnsi="Calibri"/>
          <w:szCs w:val="24"/>
        </w:rPr>
        <w:t>“</w:t>
      </w:r>
      <w:r>
        <w:rPr>
          <w:rFonts w:ascii="Calibri" w:hAnsi="Calibri"/>
          <w:szCs w:val="24"/>
        </w:rPr>
        <w:t xml:space="preserve"> </w:t>
      </w:r>
      <w:r w:rsidR="00BD480F">
        <w:rPr>
          <w:rFonts w:ascii="Calibri" w:hAnsi="Calibri"/>
          <w:szCs w:val="24"/>
        </w:rPr>
        <w:t xml:space="preserve">im beschleunigten Verfahren nach § 13a BauGB </w:t>
      </w:r>
      <w:r>
        <w:rPr>
          <w:rFonts w:ascii="Calibri" w:hAnsi="Calibri"/>
          <w:szCs w:val="24"/>
        </w:rPr>
        <w:t>beschlossen</w:t>
      </w:r>
      <w:r w:rsidR="00610A57">
        <w:rPr>
          <w:rFonts w:ascii="Calibri" w:hAnsi="Calibri"/>
          <w:szCs w:val="24"/>
        </w:rPr>
        <w:t>.</w:t>
      </w:r>
      <w:r w:rsidR="00BD480F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Dieser Beschluss wurde am </w:t>
      </w:r>
      <w:r w:rsidR="005B11D1">
        <w:rPr>
          <w:rFonts w:ascii="Calibri" w:hAnsi="Calibri"/>
          <w:szCs w:val="24"/>
        </w:rPr>
        <w:t>21.02.2024</w:t>
      </w:r>
      <w:r>
        <w:rPr>
          <w:rFonts w:ascii="Calibri" w:hAnsi="Calibri"/>
          <w:szCs w:val="24"/>
        </w:rPr>
        <w:t xml:space="preserve"> ortsüblich bekannt gemacht.  </w:t>
      </w:r>
    </w:p>
    <w:p w:rsidR="00610A57" w:rsidRPr="009E2AF3" w:rsidRDefault="00610A57" w:rsidP="00707CCB">
      <w:pPr>
        <w:jc w:val="both"/>
        <w:rPr>
          <w:rFonts w:ascii="Calibri" w:hAnsi="Calibri"/>
          <w:sz w:val="12"/>
          <w:szCs w:val="12"/>
        </w:rPr>
      </w:pPr>
    </w:p>
    <w:p w:rsidR="00610A57" w:rsidRDefault="00610A57" w:rsidP="00707CCB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Die Aufstellung erfolgt im beschleunigten Verfahren gemäß § 13a BauGB. Die weiteren in § 13 a BauGB genannten Kriterien für das beschleunigte Verfahren nach § 13a Abs. 1 Satz 2 Nr. 1 und Satz 3 BauGB sind ebenfalls erfüllt. </w:t>
      </w:r>
    </w:p>
    <w:p w:rsidR="00707CCB" w:rsidRDefault="00707CCB" w:rsidP="00587B4C">
      <w:pPr>
        <w:jc w:val="both"/>
        <w:rPr>
          <w:rFonts w:ascii="Calibri" w:hAnsi="Calibri"/>
          <w:szCs w:val="24"/>
        </w:rPr>
      </w:pPr>
    </w:p>
    <w:p w:rsidR="00707CCB" w:rsidRDefault="00707CCB" w:rsidP="00707CCB">
      <w:pPr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t>Geltungsbe</w:t>
      </w:r>
      <w:r w:rsidR="00E354C5">
        <w:rPr>
          <w:rFonts w:ascii="Calibri" w:hAnsi="Calibri"/>
          <w:szCs w:val="24"/>
          <w:u w:val="single"/>
        </w:rPr>
        <w:t>reich des Bebauungsplanes „</w:t>
      </w:r>
      <w:r w:rsidR="00006DAF">
        <w:rPr>
          <w:rFonts w:ascii="Calibri" w:hAnsi="Calibri"/>
          <w:szCs w:val="24"/>
          <w:u w:val="single"/>
        </w:rPr>
        <w:t>MD Grafenried</w:t>
      </w:r>
      <w:r w:rsidR="005B11D1">
        <w:rPr>
          <w:rFonts w:ascii="Calibri" w:hAnsi="Calibri"/>
          <w:szCs w:val="24"/>
          <w:u w:val="single"/>
        </w:rPr>
        <w:t xml:space="preserve"> Ost</w:t>
      </w:r>
      <w:r w:rsidR="00006DAF">
        <w:rPr>
          <w:rFonts w:ascii="Calibri" w:hAnsi="Calibri"/>
          <w:szCs w:val="24"/>
          <w:u w:val="single"/>
        </w:rPr>
        <w:t>“:</w:t>
      </w:r>
    </w:p>
    <w:p w:rsidR="00707CCB" w:rsidRPr="00EF7D41" w:rsidRDefault="00707CCB" w:rsidP="00707CCB">
      <w:pPr>
        <w:rPr>
          <w:rFonts w:ascii="Calibri" w:hAnsi="Calibri"/>
          <w:szCs w:val="24"/>
          <w:u w:val="single"/>
        </w:rPr>
      </w:pPr>
    </w:p>
    <w:p w:rsidR="0077302B" w:rsidRDefault="00E354C5" w:rsidP="00587B4C">
      <w:pPr>
        <w:jc w:val="both"/>
        <w:rPr>
          <w:rFonts w:asciiTheme="minorHAnsi" w:hAnsiTheme="minorHAnsi" w:cstheme="minorHAnsi"/>
          <w:sz w:val="22"/>
          <w:szCs w:val="24"/>
        </w:rPr>
      </w:pPr>
      <w:r w:rsidRPr="00F549DF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F1128C" wp14:editId="56616823">
                <wp:simplePos x="0" y="0"/>
                <wp:positionH relativeFrom="margin">
                  <wp:posOffset>19685</wp:posOffset>
                </wp:positionH>
                <wp:positionV relativeFrom="paragraph">
                  <wp:posOffset>26670</wp:posOffset>
                </wp:positionV>
                <wp:extent cx="3676650" cy="2743200"/>
                <wp:effectExtent l="0" t="0" r="19050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4C5" w:rsidRDefault="00980FD9" w:rsidP="00E354C5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97.95pt;height:333pt">
                                  <v:imagedata r:id="rId10" o:title="20240311_10273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112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55pt;margin-top:2.1pt;width:289.5pt;height:3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">
                <v:textbox style="mso-fit-shape-to-text:t">
                  <w:txbxContent>
                    <w:p w:rsidR="00E354C5" w:rsidRDefault="005B11D1" w:rsidP="00E354C5">
                      <w:r>
                        <w:pict>
                          <v:shape id="_x0000_i1027" type="#_x0000_t75" style="width:297.95pt;height:333pt">
                            <v:imagedata r:id="rId11" o:title="20240311_102734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49DF">
        <w:rPr>
          <w:rFonts w:asciiTheme="minorHAnsi" w:hAnsiTheme="minorHAnsi" w:cstheme="minorHAnsi"/>
          <w:sz w:val="22"/>
          <w:szCs w:val="24"/>
        </w:rPr>
        <w:t>Der Geltungsbe</w:t>
      </w:r>
      <w:r w:rsidR="00006DAF">
        <w:rPr>
          <w:rFonts w:asciiTheme="minorHAnsi" w:hAnsiTheme="minorHAnsi" w:cstheme="minorHAnsi"/>
          <w:sz w:val="22"/>
          <w:szCs w:val="24"/>
        </w:rPr>
        <w:t xml:space="preserve">reich liegt im Gemeindeteil Grafenried. Das Plangebiet umfasst </w:t>
      </w:r>
      <w:proofErr w:type="spellStart"/>
      <w:r w:rsidR="005B11D1">
        <w:rPr>
          <w:rFonts w:asciiTheme="minorHAnsi" w:hAnsiTheme="minorHAnsi" w:cstheme="minorHAnsi"/>
          <w:sz w:val="22"/>
          <w:szCs w:val="24"/>
        </w:rPr>
        <w:t>Teilfl</w:t>
      </w:r>
      <w:proofErr w:type="spellEnd"/>
      <w:r w:rsidR="005B11D1">
        <w:rPr>
          <w:rFonts w:asciiTheme="minorHAnsi" w:hAnsiTheme="minorHAnsi" w:cstheme="minorHAnsi"/>
          <w:sz w:val="22"/>
          <w:szCs w:val="24"/>
        </w:rPr>
        <w:t>. der</w:t>
      </w:r>
      <w:r w:rsidR="00006DAF">
        <w:rPr>
          <w:rFonts w:asciiTheme="minorHAnsi" w:hAnsiTheme="minorHAnsi" w:cstheme="minorHAnsi"/>
          <w:sz w:val="22"/>
          <w:szCs w:val="24"/>
        </w:rPr>
        <w:t xml:space="preserve"> Flur-Nr</w:t>
      </w:r>
      <w:r w:rsidR="005B11D1">
        <w:rPr>
          <w:rFonts w:asciiTheme="minorHAnsi" w:hAnsiTheme="minorHAnsi" w:cstheme="minorHAnsi"/>
          <w:sz w:val="22"/>
          <w:szCs w:val="24"/>
        </w:rPr>
        <w:t>n</w:t>
      </w:r>
      <w:r w:rsidR="00006DAF">
        <w:rPr>
          <w:rFonts w:asciiTheme="minorHAnsi" w:hAnsiTheme="minorHAnsi" w:cstheme="minorHAnsi"/>
          <w:sz w:val="22"/>
          <w:szCs w:val="24"/>
        </w:rPr>
        <w:t xml:space="preserve">. </w:t>
      </w:r>
      <w:r w:rsidR="005B11D1">
        <w:rPr>
          <w:rFonts w:asciiTheme="minorHAnsi" w:hAnsiTheme="minorHAnsi" w:cstheme="minorHAnsi"/>
          <w:sz w:val="22"/>
          <w:szCs w:val="24"/>
        </w:rPr>
        <w:t>646, 562/1 und 653/26</w:t>
      </w:r>
      <w:r w:rsidR="00006DAF">
        <w:rPr>
          <w:rFonts w:asciiTheme="minorHAnsi" w:hAnsiTheme="minorHAnsi" w:cstheme="minorHAnsi"/>
          <w:sz w:val="22"/>
          <w:szCs w:val="24"/>
        </w:rPr>
        <w:t xml:space="preserve"> der Gemarkung Drachselsried. Die Gesamtfläche beträgt </w:t>
      </w:r>
      <w:r w:rsidR="005B11D1">
        <w:rPr>
          <w:rFonts w:asciiTheme="minorHAnsi" w:hAnsiTheme="minorHAnsi" w:cstheme="minorHAnsi"/>
          <w:sz w:val="22"/>
          <w:szCs w:val="24"/>
        </w:rPr>
        <w:t>3.377</w:t>
      </w:r>
      <w:r w:rsidR="00006DAF">
        <w:rPr>
          <w:rFonts w:asciiTheme="minorHAnsi" w:hAnsiTheme="minorHAnsi" w:cstheme="minorHAnsi"/>
          <w:sz w:val="22"/>
          <w:szCs w:val="24"/>
        </w:rPr>
        <w:t xml:space="preserve"> m²</w:t>
      </w:r>
      <w:r w:rsidR="004E1B63">
        <w:rPr>
          <w:rFonts w:asciiTheme="minorHAnsi" w:hAnsiTheme="minorHAnsi" w:cstheme="minorHAnsi"/>
          <w:sz w:val="22"/>
          <w:szCs w:val="24"/>
        </w:rPr>
        <w:t xml:space="preserve">. Die Grundflächenzahl ist mit 0,35 festgelegt. </w:t>
      </w: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  <w:u w:val="single"/>
        </w:rPr>
        <w:t>Ziele und Zweck der Planung:</w:t>
      </w: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Anlass der Planung ist eine einheitliche Nutzung der Fläche als Wohnareal und eine attraktive innerörtliche Wohnbebauung zu ermöglichen. </w:t>
      </w: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Mit dem Bebauungsplan wird Baurecht mit Schwerpunkt Wohnen geschaffen.</w:t>
      </w:r>
      <w:r w:rsidR="005B11D1">
        <w:rPr>
          <w:rFonts w:asciiTheme="minorHAnsi" w:hAnsiTheme="minorHAnsi" w:cstheme="minorHAnsi"/>
          <w:sz w:val="22"/>
          <w:szCs w:val="24"/>
        </w:rPr>
        <w:t xml:space="preserve"> Es sind im Geltungsbereich drei Wohngebäude mit max. zwei</w:t>
      </w:r>
      <w:r>
        <w:rPr>
          <w:rFonts w:asciiTheme="minorHAnsi" w:hAnsiTheme="minorHAnsi" w:cstheme="minorHAnsi"/>
          <w:sz w:val="22"/>
          <w:szCs w:val="24"/>
        </w:rPr>
        <w:t xml:space="preserve"> Wohnungen zulässig. </w:t>
      </w: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Default="004E1B63" w:rsidP="00587B4C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4E1B63" w:rsidRPr="004E1B63" w:rsidRDefault="004E1B63" w:rsidP="00587B4C">
      <w:pPr>
        <w:jc w:val="both"/>
        <w:rPr>
          <w:rFonts w:asciiTheme="minorHAnsi" w:hAnsiTheme="minorHAnsi" w:cstheme="minorHAnsi"/>
          <w:szCs w:val="24"/>
        </w:rPr>
      </w:pPr>
    </w:p>
    <w:p w:rsidR="00A5735A" w:rsidRDefault="00A5735A" w:rsidP="005D52DC">
      <w:pPr>
        <w:jc w:val="both"/>
        <w:rPr>
          <w:rFonts w:ascii="Calibri" w:hAnsi="Calibri"/>
          <w:szCs w:val="24"/>
        </w:rPr>
      </w:pPr>
    </w:p>
    <w:p w:rsidR="005D52DC" w:rsidRDefault="009E2AF3" w:rsidP="005D52D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I</w:t>
      </w:r>
      <w:r w:rsidR="00580AE6">
        <w:rPr>
          <w:rFonts w:ascii="Calibri" w:hAnsi="Calibri"/>
          <w:szCs w:val="24"/>
        </w:rPr>
        <w:t xml:space="preserve">m beschleunigten Verfahren </w:t>
      </w:r>
      <w:r>
        <w:rPr>
          <w:rFonts w:ascii="Calibri" w:hAnsi="Calibri"/>
          <w:szCs w:val="24"/>
        </w:rPr>
        <w:t>gemäß § 13a BauGB</w:t>
      </w:r>
      <w:r w:rsidR="00580AE6">
        <w:rPr>
          <w:rFonts w:ascii="Calibri" w:hAnsi="Calibri"/>
          <w:szCs w:val="24"/>
        </w:rPr>
        <w:t xml:space="preserve"> wird von der Umweltprüfung nach § 2 Abs. 4, von dem Umweltbericht nach § 2a, von der Angabe nach § 3 Abs. 2 Satz 2 BauGB, welche Arten umweltbezogener Informationen verfügbar sind sowie von der zusammenfassenden Erklärung abgesehen. § 4c BauGB (Überwachung/Monitoring) ist nicht anzuwenden.</w:t>
      </w:r>
      <w:r>
        <w:rPr>
          <w:rFonts w:ascii="Calibri" w:hAnsi="Calibri"/>
          <w:szCs w:val="24"/>
        </w:rPr>
        <w:t xml:space="preserve"> </w:t>
      </w:r>
    </w:p>
    <w:p w:rsidR="005D52DC" w:rsidRDefault="005D52DC" w:rsidP="005D52DC">
      <w:pPr>
        <w:jc w:val="both"/>
        <w:rPr>
          <w:rFonts w:ascii="Calibri" w:hAnsi="Calibri"/>
          <w:szCs w:val="24"/>
        </w:rPr>
      </w:pPr>
    </w:p>
    <w:p w:rsidR="005D52DC" w:rsidRDefault="005D52DC" w:rsidP="005D52D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Die Beteiligung der Öffentlichkeit, gemäß § </w:t>
      </w:r>
      <w:r w:rsidR="00580AE6">
        <w:rPr>
          <w:rFonts w:ascii="Calibri" w:hAnsi="Calibri"/>
          <w:szCs w:val="24"/>
        </w:rPr>
        <w:t>3</w:t>
      </w:r>
      <w:r w:rsidR="00F7792E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BauGB</w:t>
      </w:r>
      <w:r w:rsidR="00F7792E">
        <w:rPr>
          <w:rFonts w:ascii="Calibri" w:hAnsi="Calibri"/>
          <w:szCs w:val="24"/>
        </w:rPr>
        <w:t xml:space="preserve">, erfolgt durch </w:t>
      </w:r>
      <w:proofErr w:type="gramStart"/>
      <w:r w:rsidR="00F7792E">
        <w:rPr>
          <w:rFonts w:ascii="Calibri" w:hAnsi="Calibri"/>
          <w:szCs w:val="24"/>
        </w:rPr>
        <w:t xml:space="preserve">Auslegung </w:t>
      </w:r>
      <w:r w:rsidR="00BD480F">
        <w:rPr>
          <w:rFonts w:ascii="Calibri" w:hAnsi="Calibri"/>
          <w:szCs w:val="24"/>
        </w:rPr>
        <w:t xml:space="preserve"> der</w:t>
      </w:r>
      <w:proofErr w:type="gramEnd"/>
      <w:r w:rsidR="00BD480F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Fassung vom </w:t>
      </w:r>
      <w:r w:rsidR="005B11D1">
        <w:rPr>
          <w:rFonts w:ascii="Calibri" w:hAnsi="Calibri"/>
          <w:szCs w:val="24"/>
        </w:rPr>
        <w:t>15.01.2024</w:t>
      </w:r>
      <w:r w:rsidRPr="00162644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im Rathaus der Gemeinde Drachselsried (Sachgebiet 3, Hans Geiger), Zellertalstr. 12, 94256 Drachselsried, in der Zeit vom </w:t>
      </w: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Pr="00980FD9" w:rsidRDefault="00980FD9" w:rsidP="005D52DC">
      <w:pPr>
        <w:jc w:val="center"/>
        <w:rPr>
          <w:rFonts w:ascii="Calibri" w:hAnsi="Calibri"/>
          <w:b/>
          <w:szCs w:val="24"/>
        </w:rPr>
      </w:pPr>
      <w:r w:rsidRPr="00980FD9">
        <w:rPr>
          <w:rFonts w:ascii="Calibri" w:hAnsi="Calibri"/>
          <w:b/>
          <w:sz w:val="28"/>
          <w:szCs w:val="28"/>
        </w:rPr>
        <w:t>18. März 2024 bis 22. April 2024</w:t>
      </w:r>
    </w:p>
    <w:p w:rsidR="005D52DC" w:rsidRDefault="005D52DC" w:rsidP="005D52DC">
      <w:pPr>
        <w:jc w:val="center"/>
        <w:rPr>
          <w:rFonts w:ascii="Calibri" w:hAnsi="Calibri"/>
          <w:b/>
          <w:szCs w:val="24"/>
        </w:rPr>
      </w:pPr>
      <w:bookmarkStart w:id="0" w:name="_GoBack"/>
      <w:bookmarkEnd w:id="0"/>
    </w:p>
    <w:p w:rsidR="005D52DC" w:rsidRDefault="005D52DC" w:rsidP="005D52DC">
      <w:pPr>
        <w:jc w:val="center"/>
        <w:rPr>
          <w:rFonts w:ascii="Calibri" w:hAnsi="Calibri"/>
          <w:b/>
          <w:szCs w:val="24"/>
        </w:rPr>
      </w:pPr>
    </w:p>
    <w:p w:rsidR="005D52DC" w:rsidRDefault="005D52DC" w:rsidP="005D52D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während der allgemeinen Dienststunden. </w:t>
      </w: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Pr="0088507A" w:rsidRDefault="005D52DC" w:rsidP="005D52D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Dabei wird der Öffentlichkeit Gelegenheit zur Äußerung und Erörterung (Anhörung) gegeben. Auf Wunsch wird die Planung </w:t>
      </w:r>
      <w:proofErr w:type="spellStart"/>
      <w:r>
        <w:rPr>
          <w:rFonts w:ascii="Calibri" w:hAnsi="Calibri"/>
          <w:szCs w:val="24"/>
        </w:rPr>
        <w:t>erläuert</w:t>
      </w:r>
      <w:proofErr w:type="spellEnd"/>
      <w:r>
        <w:rPr>
          <w:rFonts w:ascii="Calibri" w:hAnsi="Calibri"/>
          <w:szCs w:val="24"/>
        </w:rPr>
        <w:t xml:space="preserve">. </w:t>
      </w:r>
      <w:r w:rsidRPr="007A0910">
        <w:rPr>
          <w:rFonts w:ascii="Calibri" w:hAnsi="Calibri"/>
          <w:szCs w:val="24"/>
        </w:rPr>
        <w:t>Bedenken und Anregungen (schriftlich oder zur Niederschrift)</w:t>
      </w:r>
      <w:r>
        <w:rPr>
          <w:rFonts w:ascii="Calibri" w:hAnsi="Calibri"/>
          <w:szCs w:val="24"/>
        </w:rPr>
        <w:t xml:space="preserve"> können während der Auslegungsfrist</w:t>
      </w:r>
      <w:r w:rsidRPr="007A0910">
        <w:rPr>
          <w:rFonts w:ascii="Calibri" w:hAnsi="Calibri"/>
          <w:szCs w:val="24"/>
        </w:rPr>
        <w:t xml:space="preserve"> vorgebracht werden. </w:t>
      </w:r>
      <w:r>
        <w:rPr>
          <w:rFonts w:ascii="Calibri" w:hAnsi="Calibri"/>
          <w:szCs w:val="24"/>
        </w:rPr>
        <w:t>Nicht fristgerecht abgegebene Stellungnahmen können bei der Beschlussfassung über den Bebauungsplan „</w:t>
      </w:r>
      <w:r w:rsidR="00BD480F">
        <w:rPr>
          <w:rFonts w:ascii="Calibri" w:hAnsi="Calibri"/>
          <w:szCs w:val="24"/>
        </w:rPr>
        <w:t>MD Grafenried</w:t>
      </w:r>
      <w:r w:rsidR="005B11D1">
        <w:rPr>
          <w:rFonts w:ascii="Calibri" w:hAnsi="Calibri"/>
          <w:szCs w:val="24"/>
        </w:rPr>
        <w:t xml:space="preserve"> Ost</w:t>
      </w:r>
      <w:r>
        <w:rPr>
          <w:rFonts w:ascii="Calibri" w:hAnsi="Calibri"/>
          <w:szCs w:val="24"/>
        </w:rPr>
        <w:t xml:space="preserve">“ unberücksichtigt bleiben, wenn die Gemeinde den Inhalt nicht kannte und nicht hätte kennen müssen und deren Inhalt für die Rechtmäßigkeit des </w:t>
      </w:r>
      <w:proofErr w:type="spellStart"/>
      <w:r>
        <w:rPr>
          <w:rFonts w:ascii="Calibri" w:hAnsi="Calibri"/>
          <w:szCs w:val="24"/>
        </w:rPr>
        <w:t>Bebauungplanes</w:t>
      </w:r>
      <w:proofErr w:type="spellEnd"/>
      <w:r>
        <w:rPr>
          <w:rFonts w:ascii="Calibri" w:hAnsi="Calibri"/>
          <w:szCs w:val="24"/>
        </w:rPr>
        <w:t xml:space="preserve"> nicht von Bedeutung ist. </w:t>
      </w:r>
    </w:p>
    <w:p w:rsidR="005D52DC" w:rsidRPr="00C616AE" w:rsidRDefault="005D52DC" w:rsidP="005D52DC">
      <w:pPr>
        <w:jc w:val="both"/>
        <w:rPr>
          <w:rFonts w:ascii="Calibri" w:hAnsi="Calibri"/>
          <w:sz w:val="16"/>
          <w:szCs w:val="16"/>
        </w:rPr>
      </w:pPr>
    </w:p>
    <w:p w:rsidR="005D52DC" w:rsidRDefault="005D52DC" w:rsidP="005D52DC">
      <w:pPr>
        <w:jc w:val="both"/>
        <w:rPr>
          <w:rFonts w:ascii="Calibri" w:hAnsi="Calibri"/>
          <w:szCs w:val="24"/>
        </w:rPr>
      </w:pPr>
      <w:r w:rsidRPr="007A0910">
        <w:rPr>
          <w:rFonts w:ascii="Calibri" w:hAnsi="Calibri"/>
          <w:szCs w:val="24"/>
        </w:rPr>
        <w:t xml:space="preserve">Außerdem ist </w:t>
      </w:r>
      <w:r>
        <w:rPr>
          <w:rFonts w:ascii="Calibri" w:hAnsi="Calibri"/>
          <w:szCs w:val="24"/>
        </w:rPr>
        <w:t xml:space="preserve">der </w:t>
      </w:r>
      <w:r w:rsidR="00BD480F">
        <w:rPr>
          <w:rFonts w:ascii="Calibri" w:hAnsi="Calibri"/>
          <w:szCs w:val="24"/>
        </w:rPr>
        <w:t>Bebauungsplan</w:t>
      </w:r>
      <w:r>
        <w:rPr>
          <w:rFonts w:ascii="Calibri" w:hAnsi="Calibri"/>
          <w:szCs w:val="24"/>
        </w:rPr>
        <w:t xml:space="preserve"> „</w:t>
      </w:r>
      <w:r w:rsidR="00BD480F">
        <w:rPr>
          <w:rFonts w:ascii="Calibri" w:hAnsi="Calibri"/>
          <w:szCs w:val="24"/>
        </w:rPr>
        <w:t>MD Grafenried</w:t>
      </w:r>
      <w:r w:rsidR="005B11D1">
        <w:rPr>
          <w:rFonts w:ascii="Calibri" w:hAnsi="Calibri"/>
          <w:szCs w:val="24"/>
        </w:rPr>
        <w:t xml:space="preserve"> </w:t>
      </w:r>
      <w:r w:rsidR="00950368">
        <w:rPr>
          <w:rFonts w:ascii="Calibri" w:hAnsi="Calibri"/>
          <w:szCs w:val="24"/>
        </w:rPr>
        <w:t>Ost</w:t>
      </w:r>
      <w:r>
        <w:rPr>
          <w:rFonts w:ascii="Calibri" w:hAnsi="Calibri"/>
          <w:szCs w:val="24"/>
        </w:rPr>
        <w:t>“</w:t>
      </w:r>
      <w:r w:rsidRPr="007A0910">
        <w:rPr>
          <w:rFonts w:ascii="Calibri" w:hAnsi="Calibri"/>
          <w:szCs w:val="24"/>
        </w:rPr>
        <w:t xml:space="preserve"> auf der Homepage der Gemeinde Drachselsried unter </w:t>
      </w:r>
      <w:hyperlink r:id="rId12" w:history="1">
        <w:r w:rsidRPr="007A0910">
          <w:rPr>
            <w:rStyle w:val="Hyperlink"/>
            <w:rFonts w:ascii="Calibri" w:hAnsi="Calibri"/>
            <w:szCs w:val="24"/>
          </w:rPr>
          <w:t>www.drachselsried.de</w:t>
        </w:r>
      </w:hyperlink>
      <w:r w:rsidRPr="007A0910">
        <w:rPr>
          <w:rFonts w:ascii="Calibri" w:hAnsi="Calibri"/>
          <w:szCs w:val="24"/>
        </w:rPr>
        <w:t xml:space="preserve">  eingestellt, und kann dort eingesehen werden.</w:t>
      </w:r>
    </w:p>
    <w:p w:rsidR="005D52DC" w:rsidRDefault="005D52DC" w:rsidP="005D52DC">
      <w:pPr>
        <w:jc w:val="both"/>
        <w:rPr>
          <w:rFonts w:ascii="Calibri" w:hAnsi="Calibri"/>
          <w:szCs w:val="24"/>
        </w:rPr>
      </w:pPr>
    </w:p>
    <w:p w:rsidR="005D52DC" w:rsidRPr="00162644" w:rsidRDefault="005D52DC" w:rsidP="005D52DC">
      <w:pPr>
        <w:jc w:val="both"/>
        <w:rPr>
          <w:rFonts w:ascii="Calibri" w:hAnsi="Calibri"/>
          <w:szCs w:val="24"/>
        </w:rPr>
      </w:pPr>
      <w:r w:rsidRPr="00162644">
        <w:rPr>
          <w:rFonts w:ascii="Calibri" w:hAnsi="Calibri"/>
          <w:szCs w:val="24"/>
        </w:rPr>
        <w:t xml:space="preserve">Informationen zum Datenschutz </w:t>
      </w:r>
      <w:proofErr w:type="spellStart"/>
      <w:r w:rsidRPr="00162644">
        <w:rPr>
          <w:rFonts w:ascii="Calibri" w:hAnsi="Calibri"/>
          <w:szCs w:val="24"/>
        </w:rPr>
        <w:t>entehmen</w:t>
      </w:r>
      <w:proofErr w:type="spellEnd"/>
      <w:r w:rsidRPr="00162644">
        <w:rPr>
          <w:rFonts w:ascii="Calibri" w:hAnsi="Calibri"/>
          <w:szCs w:val="24"/>
        </w:rPr>
        <w:t xml:space="preserve"> Sie bitte dem Formblatt „</w:t>
      </w:r>
      <w:proofErr w:type="spellStart"/>
      <w:r w:rsidRPr="00162644">
        <w:rPr>
          <w:rFonts w:ascii="Calibri" w:hAnsi="Calibri"/>
          <w:szCs w:val="24"/>
        </w:rPr>
        <w:t>Datenschutrechtliche</w:t>
      </w:r>
      <w:proofErr w:type="spellEnd"/>
      <w:r w:rsidRPr="00162644">
        <w:rPr>
          <w:rFonts w:ascii="Calibri" w:hAnsi="Calibri"/>
          <w:szCs w:val="24"/>
        </w:rPr>
        <w:t xml:space="preserve"> Informationspflichten im Bauleitplanverfahren“ das ebenfalls öffentlich ausliegt.  </w:t>
      </w:r>
    </w:p>
    <w:p w:rsidR="005D52DC" w:rsidRDefault="005D52DC" w:rsidP="005D52DC">
      <w:pPr>
        <w:jc w:val="both"/>
        <w:rPr>
          <w:rFonts w:ascii="Calibri" w:hAnsi="Calibri"/>
          <w:szCs w:val="24"/>
        </w:rPr>
      </w:pP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Default="00BD480F" w:rsidP="005D52D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Drachselsried, </w:t>
      </w:r>
      <w:r w:rsidR="00980FD9" w:rsidRPr="00980FD9">
        <w:rPr>
          <w:rFonts w:ascii="Calibri" w:hAnsi="Calibri"/>
          <w:szCs w:val="24"/>
        </w:rPr>
        <w:t>13.03.2024</w:t>
      </w:r>
    </w:p>
    <w:p w:rsidR="005D52DC" w:rsidRDefault="005D52DC" w:rsidP="005D52D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GEMEINDE DRACHSELSRIED</w:t>
      </w: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Pr="00ED7A5C" w:rsidRDefault="005D52DC" w:rsidP="005D52DC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 w:val="16"/>
          <w:szCs w:val="16"/>
        </w:rPr>
        <w:t>(Siegel)</w:t>
      </w:r>
    </w:p>
    <w:p w:rsidR="005D52DC" w:rsidRDefault="005D52DC" w:rsidP="005D52DC">
      <w:pPr>
        <w:rPr>
          <w:rFonts w:ascii="Calibri" w:hAnsi="Calibri"/>
          <w:szCs w:val="24"/>
        </w:rPr>
      </w:pPr>
    </w:p>
    <w:p w:rsidR="005D52DC" w:rsidRDefault="005D52DC" w:rsidP="005D52D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V o g l</w:t>
      </w:r>
    </w:p>
    <w:p w:rsidR="005D52DC" w:rsidRDefault="005D52DC" w:rsidP="005D52DC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1.Bürgermeister</w:t>
      </w:r>
    </w:p>
    <w:p w:rsidR="005D52DC" w:rsidRDefault="005D52DC" w:rsidP="005D52DC">
      <w:pPr>
        <w:rPr>
          <w:rFonts w:ascii="Calibri" w:hAnsi="Calibri"/>
          <w:sz w:val="18"/>
          <w:szCs w:val="18"/>
        </w:rPr>
      </w:pPr>
    </w:p>
    <w:p w:rsidR="005D52DC" w:rsidRDefault="005D52DC" w:rsidP="005D52DC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</w:p>
    <w:p w:rsidR="005D52DC" w:rsidRDefault="005D52DC" w:rsidP="005D52DC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Ortsüblich bekannt gemacht durch Anlag an den Amtstafeln </w:t>
      </w:r>
    </w:p>
    <w:p w:rsidR="005D52DC" w:rsidRPr="002C4EEB" w:rsidRDefault="005D52DC" w:rsidP="005D52DC">
      <w:pPr>
        <w:pBdr>
          <w:top w:val="single" w:sz="4" w:space="1" w:color="auto"/>
        </w:pBdr>
        <w:rPr>
          <w:rFonts w:ascii="Calibri" w:hAnsi="Calibri"/>
          <w:sz w:val="14"/>
          <w:szCs w:val="14"/>
        </w:rPr>
      </w:pPr>
    </w:p>
    <w:p w:rsidR="005D52DC" w:rsidRDefault="005D52DC" w:rsidP="005D52DC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Angeheftet am:</w:t>
      </w:r>
      <w:r w:rsidR="00BD480F">
        <w:rPr>
          <w:rFonts w:ascii="Calibri" w:hAnsi="Calibri"/>
          <w:sz w:val="18"/>
          <w:szCs w:val="18"/>
        </w:rPr>
        <w:tab/>
      </w:r>
      <w:r w:rsidR="00BD480F">
        <w:rPr>
          <w:rFonts w:ascii="Calibri" w:hAnsi="Calibri"/>
          <w:sz w:val="18"/>
          <w:szCs w:val="18"/>
        </w:rPr>
        <w:tab/>
      </w:r>
      <w:r w:rsidR="00BD480F">
        <w:rPr>
          <w:rFonts w:ascii="Calibri" w:hAnsi="Calibri"/>
          <w:sz w:val="18"/>
          <w:szCs w:val="18"/>
        </w:rPr>
        <w:tab/>
      </w:r>
      <w:r w:rsidR="00980FD9" w:rsidRPr="00980FD9">
        <w:rPr>
          <w:rFonts w:ascii="Calibri" w:hAnsi="Calibri"/>
          <w:sz w:val="18"/>
          <w:szCs w:val="18"/>
        </w:rPr>
        <w:t>13.03.2024</w:t>
      </w:r>
    </w:p>
    <w:p w:rsidR="005D52DC" w:rsidRPr="00ED7A5C" w:rsidRDefault="005D52DC" w:rsidP="005D52DC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Abgenommen am:</w:t>
      </w:r>
    </w:p>
    <w:p w:rsidR="0077302B" w:rsidRDefault="0077302B" w:rsidP="00B618C5">
      <w:pPr>
        <w:rPr>
          <w:rFonts w:ascii="Calibri" w:hAnsi="Calibri"/>
          <w:szCs w:val="24"/>
        </w:rPr>
      </w:pPr>
    </w:p>
    <w:p w:rsidR="002C4EEB" w:rsidRPr="00ED7A5C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</w:p>
    <w:sectPr w:rsidR="002C4EEB" w:rsidRPr="00ED7A5C" w:rsidSect="00E2172F">
      <w:footerReference w:type="default" r:id="rId13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BC75AE"/>
    <w:multiLevelType w:val="hybridMultilevel"/>
    <w:tmpl w:val="DDE8A1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669B"/>
    <w:rsid w:val="00006DAF"/>
    <w:rsid w:val="00012C30"/>
    <w:rsid w:val="00015C11"/>
    <w:rsid w:val="00015CFC"/>
    <w:rsid w:val="00020CFC"/>
    <w:rsid w:val="00032610"/>
    <w:rsid w:val="000331C3"/>
    <w:rsid w:val="00037BB6"/>
    <w:rsid w:val="00047A49"/>
    <w:rsid w:val="000669C2"/>
    <w:rsid w:val="00073E80"/>
    <w:rsid w:val="0007719A"/>
    <w:rsid w:val="0008017F"/>
    <w:rsid w:val="000867AE"/>
    <w:rsid w:val="000870B3"/>
    <w:rsid w:val="000A0988"/>
    <w:rsid w:val="000B3119"/>
    <w:rsid w:val="000B5952"/>
    <w:rsid w:val="000C6F17"/>
    <w:rsid w:val="000D3318"/>
    <w:rsid w:val="000D5615"/>
    <w:rsid w:val="000D6AAA"/>
    <w:rsid w:val="000E4339"/>
    <w:rsid w:val="000E47C0"/>
    <w:rsid w:val="000E576F"/>
    <w:rsid w:val="000F0DA4"/>
    <w:rsid w:val="000F7D39"/>
    <w:rsid w:val="001451EF"/>
    <w:rsid w:val="00162414"/>
    <w:rsid w:val="00162644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43415"/>
    <w:rsid w:val="002452F4"/>
    <w:rsid w:val="00245633"/>
    <w:rsid w:val="00250FA9"/>
    <w:rsid w:val="00252618"/>
    <w:rsid w:val="0026117A"/>
    <w:rsid w:val="002723A9"/>
    <w:rsid w:val="00272EFC"/>
    <w:rsid w:val="00292F7C"/>
    <w:rsid w:val="00293469"/>
    <w:rsid w:val="002A1114"/>
    <w:rsid w:val="002A2AB1"/>
    <w:rsid w:val="002A75EA"/>
    <w:rsid w:val="002B24F0"/>
    <w:rsid w:val="002B2FEE"/>
    <w:rsid w:val="002B45DC"/>
    <w:rsid w:val="002B7EE0"/>
    <w:rsid w:val="002C4EEB"/>
    <w:rsid w:val="002D6498"/>
    <w:rsid w:val="002E3E05"/>
    <w:rsid w:val="002E53FC"/>
    <w:rsid w:val="002F64D3"/>
    <w:rsid w:val="003004B0"/>
    <w:rsid w:val="00304E0E"/>
    <w:rsid w:val="00307CAE"/>
    <w:rsid w:val="0033299A"/>
    <w:rsid w:val="00336327"/>
    <w:rsid w:val="003514E4"/>
    <w:rsid w:val="003578C8"/>
    <w:rsid w:val="00365C32"/>
    <w:rsid w:val="00365F01"/>
    <w:rsid w:val="0038167D"/>
    <w:rsid w:val="00383669"/>
    <w:rsid w:val="0039166A"/>
    <w:rsid w:val="003961F1"/>
    <w:rsid w:val="003A0CB8"/>
    <w:rsid w:val="003A14F5"/>
    <w:rsid w:val="003A6F7F"/>
    <w:rsid w:val="003B2E31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D458E"/>
    <w:rsid w:val="004E1B63"/>
    <w:rsid w:val="004E7679"/>
    <w:rsid w:val="004F04BB"/>
    <w:rsid w:val="004F233E"/>
    <w:rsid w:val="004F2553"/>
    <w:rsid w:val="004F2BB7"/>
    <w:rsid w:val="00507BEE"/>
    <w:rsid w:val="0051099D"/>
    <w:rsid w:val="00514616"/>
    <w:rsid w:val="00520263"/>
    <w:rsid w:val="00522861"/>
    <w:rsid w:val="00532C6D"/>
    <w:rsid w:val="005363A1"/>
    <w:rsid w:val="00544FC7"/>
    <w:rsid w:val="005524EA"/>
    <w:rsid w:val="00552AA7"/>
    <w:rsid w:val="005540DD"/>
    <w:rsid w:val="005600BF"/>
    <w:rsid w:val="0056291C"/>
    <w:rsid w:val="005637A3"/>
    <w:rsid w:val="00570427"/>
    <w:rsid w:val="0057460F"/>
    <w:rsid w:val="00580AE6"/>
    <w:rsid w:val="00583925"/>
    <w:rsid w:val="00587B4C"/>
    <w:rsid w:val="00595214"/>
    <w:rsid w:val="005A4E99"/>
    <w:rsid w:val="005B11D1"/>
    <w:rsid w:val="005C0D03"/>
    <w:rsid w:val="005C2BF4"/>
    <w:rsid w:val="005D0EB4"/>
    <w:rsid w:val="005D1021"/>
    <w:rsid w:val="005D4495"/>
    <w:rsid w:val="005D52DC"/>
    <w:rsid w:val="005E17CE"/>
    <w:rsid w:val="005E7920"/>
    <w:rsid w:val="00602D1A"/>
    <w:rsid w:val="00610A57"/>
    <w:rsid w:val="00622265"/>
    <w:rsid w:val="00631005"/>
    <w:rsid w:val="00635C9C"/>
    <w:rsid w:val="006367EC"/>
    <w:rsid w:val="0064508C"/>
    <w:rsid w:val="00650671"/>
    <w:rsid w:val="00651E6A"/>
    <w:rsid w:val="006521CE"/>
    <w:rsid w:val="00652DA4"/>
    <w:rsid w:val="006978F0"/>
    <w:rsid w:val="006B1F65"/>
    <w:rsid w:val="006C319D"/>
    <w:rsid w:val="006C7037"/>
    <w:rsid w:val="006D2350"/>
    <w:rsid w:val="006E1C2B"/>
    <w:rsid w:val="006E2DD0"/>
    <w:rsid w:val="006E381A"/>
    <w:rsid w:val="006E4CBB"/>
    <w:rsid w:val="006F4DF0"/>
    <w:rsid w:val="00703EA0"/>
    <w:rsid w:val="00707CCB"/>
    <w:rsid w:val="00707D87"/>
    <w:rsid w:val="007116C2"/>
    <w:rsid w:val="00712CB2"/>
    <w:rsid w:val="007344B7"/>
    <w:rsid w:val="00735EEC"/>
    <w:rsid w:val="00743A3C"/>
    <w:rsid w:val="00755BBD"/>
    <w:rsid w:val="0077302B"/>
    <w:rsid w:val="007A62BD"/>
    <w:rsid w:val="007B21EC"/>
    <w:rsid w:val="007B278A"/>
    <w:rsid w:val="007C131F"/>
    <w:rsid w:val="007D5E3B"/>
    <w:rsid w:val="007D6339"/>
    <w:rsid w:val="007E47CC"/>
    <w:rsid w:val="007F1A36"/>
    <w:rsid w:val="00800D10"/>
    <w:rsid w:val="00805F8F"/>
    <w:rsid w:val="00812008"/>
    <w:rsid w:val="00812B23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A2A3C"/>
    <w:rsid w:val="008A57AD"/>
    <w:rsid w:val="008B5191"/>
    <w:rsid w:val="008F62DA"/>
    <w:rsid w:val="00902D05"/>
    <w:rsid w:val="009100D2"/>
    <w:rsid w:val="00921B72"/>
    <w:rsid w:val="009365D3"/>
    <w:rsid w:val="009375BB"/>
    <w:rsid w:val="00944199"/>
    <w:rsid w:val="00950368"/>
    <w:rsid w:val="00951F92"/>
    <w:rsid w:val="009664AB"/>
    <w:rsid w:val="00974AAA"/>
    <w:rsid w:val="00975424"/>
    <w:rsid w:val="00980FD9"/>
    <w:rsid w:val="009837D0"/>
    <w:rsid w:val="00993743"/>
    <w:rsid w:val="009B3EDE"/>
    <w:rsid w:val="009B4F22"/>
    <w:rsid w:val="009D6EAB"/>
    <w:rsid w:val="009E2AF3"/>
    <w:rsid w:val="009E2FC9"/>
    <w:rsid w:val="009F0076"/>
    <w:rsid w:val="00A13866"/>
    <w:rsid w:val="00A148DA"/>
    <w:rsid w:val="00A43E24"/>
    <w:rsid w:val="00A5735A"/>
    <w:rsid w:val="00A62506"/>
    <w:rsid w:val="00A63D55"/>
    <w:rsid w:val="00A67F44"/>
    <w:rsid w:val="00A71A34"/>
    <w:rsid w:val="00A754E2"/>
    <w:rsid w:val="00A93F8A"/>
    <w:rsid w:val="00AD38F6"/>
    <w:rsid w:val="00AD4138"/>
    <w:rsid w:val="00AF51A0"/>
    <w:rsid w:val="00AF79DF"/>
    <w:rsid w:val="00B007A5"/>
    <w:rsid w:val="00B164E1"/>
    <w:rsid w:val="00B16822"/>
    <w:rsid w:val="00B16981"/>
    <w:rsid w:val="00B20495"/>
    <w:rsid w:val="00B21224"/>
    <w:rsid w:val="00B22572"/>
    <w:rsid w:val="00B257DD"/>
    <w:rsid w:val="00B279B9"/>
    <w:rsid w:val="00B34C7C"/>
    <w:rsid w:val="00B618C5"/>
    <w:rsid w:val="00B64A6E"/>
    <w:rsid w:val="00B75971"/>
    <w:rsid w:val="00B813B8"/>
    <w:rsid w:val="00B87A2F"/>
    <w:rsid w:val="00B90660"/>
    <w:rsid w:val="00B978F6"/>
    <w:rsid w:val="00BA4DC7"/>
    <w:rsid w:val="00BA5DEB"/>
    <w:rsid w:val="00BA60BA"/>
    <w:rsid w:val="00BB5B70"/>
    <w:rsid w:val="00BB760A"/>
    <w:rsid w:val="00BC0BA9"/>
    <w:rsid w:val="00BC7C93"/>
    <w:rsid w:val="00BD480F"/>
    <w:rsid w:val="00BE604C"/>
    <w:rsid w:val="00C15490"/>
    <w:rsid w:val="00C16DE6"/>
    <w:rsid w:val="00C26187"/>
    <w:rsid w:val="00C320D1"/>
    <w:rsid w:val="00C77C2B"/>
    <w:rsid w:val="00C95C5E"/>
    <w:rsid w:val="00CA422C"/>
    <w:rsid w:val="00CA6378"/>
    <w:rsid w:val="00CC03AF"/>
    <w:rsid w:val="00CC6FFC"/>
    <w:rsid w:val="00CD1080"/>
    <w:rsid w:val="00D026E6"/>
    <w:rsid w:val="00D036C2"/>
    <w:rsid w:val="00D104D1"/>
    <w:rsid w:val="00D13560"/>
    <w:rsid w:val="00D13620"/>
    <w:rsid w:val="00D24B46"/>
    <w:rsid w:val="00D252E3"/>
    <w:rsid w:val="00D32451"/>
    <w:rsid w:val="00D50FE2"/>
    <w:rsid w:val="00D57353"/>
    <w:rsid w:val="00D679A8"/>
    <w:rsid w:val="00D73458"/>
    <w:rsid w:val="00D74D9C"/>
    <w:rsid w:val="00D827C2"/>
    <w:rsid w:val="00D83C85"/>
    <w:rsid w:val="00D853ED"/>
    <w:rsid w:val="00DA03A9"/>
    <w:rsid w:val="00DB2FA5"/>
    <w:rsid w:val="00DC594D"/>
    <w:rsid w:val="00DD29C6"/>
    <w:rsid w:val="00DD35EA"/>
    <w:rsid w:val="00DD5C23"/>
    <w:rsid w:val="00DE7023"/>
    <w:rsid w:val="00DF679F"/>
    <w:rsid w:val="00DF75CB"/>
    <w:rsid w:val="00E10A8F"/>
    <w:rsid w:val="00E2172F"/>
    <w:rsid w:val="00E23174"/>
    <w:rsid w:val="00E30EEC"/>
    <w:rsid w:val="00E335B3"/>
    <w:rsid w:val="00E354C5"/>
    <w:rsid w:val="00E3726F"/>
    <w:rsid w:val="00E433A4"/>
    <w:rsid w:val="00E452D2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D7A5C"/>
    <w:rsid w:val="00EE5C6A"/>
    <w:rsid w:val="00EE6B27"/>
    <w:rsid w:val="00EF2577"/>
    <w:rsid w:val="00EF79E0"/>
    <w:rsid w:val="00F00CEF"/>
    <w:rsid w:val="00F00FEB"/>
    <w:rsid w:val="00F17D4E"/>
    <w:rsid w:val="00F2413C"/>
    <w:rsid w:val="00F2630F"/>
    <w:rsid w:val="00F37DA7"/>
    <w:rsid w:val="00F4460C"/>
    <w:rsid w:val="00F51B52"/>
    <w:rsid w:val="00F52D08"/>
    <w:rsid w:val="00F570E4"/>
    <w:rsid w:val="00F66082"/>
    <w:rsid w:val="00F7549B"/>
    <w:rsid w:val="00F7792E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E1F0F67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rachselsried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F00399D-3555-448B-9CF4-1B4A3E65B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2</Pages>
  <Words>422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2</cp:revision>
  <cp:lastPrinted>2024-03-14T12:40:00Z</cp:lastPrinted>
  <dcterms:created xsi:type="dcterms:W3CDTF">2024-03-14T12:41:00Z</dcterms:created>
  <dcterms:modified xsi:type="dcterms:W3CDTF">2024-03-14T12:41:00Z</dcterms:modified>
</cp:coreProperties>
</file>