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712CB2" w:rsidP="00993743">
            <w:pPr>
              <w:rPr>
                <w:rFonts w:ascii="Eurostile" w:hAnsi="Eurostile"/>
                <w:sz w:val="28"/>
                <w:szCs w:val="28"/>
              </w:rPr>
            </w:pPr>
            <w:r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c>
          <w:tcPr>
            <w:tcW w:w="4523" w:type="dxa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361F8F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618C5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B618C5" w:rsidRPr="000B760E" w:rsidRDefault="00B618C5" w:rsidP="002C4EEB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0B760E">
        <w:rPr>
          <w:rFonts w:ascii="Calibri" w:hAnsi="Calibri"/>
          <w:b/>
          <w:sz w:val="48"/>
          <w:szCs w:val="48"/>
          <w:u w:val="single"/>
        </w:rPr>
        <w:t>Bekanntmachung</w:t>
      </w:r>
    </w:p>
    <w:p w:rsidR="00B618C5" w:rsidRPr="003A19DA" w:rsidRDefault="00B618C5" w:rsidP="00B618C5">
      <w:pPr>
        <w:jc w:val="center"/>
        <w:rPr>
          <w:rFonts w:ascii="Calibri" w:hAnsi="Calibri"/>
          <w:b/>
          <w:sz w:val="10"/>
          <w:szCs w:val="10"/>
        </w:rPr>
      </w:pPr>
    </w:p>
    <w:p w:rsidR="00F549DF" w:rsidRDefault="00BC7125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Öffentliche Auslegung der Aufstellung</w:t>
      </w:r>
      <w:r w:rsidR="00F549DF">
        <w:rPr>
          <w:rFonts w:ascii="Calibri" w:hAnsi="Calibri"/>
          <w:b/>
          <w:sz w:val="26"/>
          <w:szCs w:val="26"/>
        </w:rPr>
        <w:t xml:space="preserve"> des Bebauungsplanes </w:t>
      </w:r>
    </w:p>
    <w:p w:rsidR="00BC7125" w:rsidRDefault="00F549DF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„Sondergebi</w:t>
      </w:r>
      <w:r w:rsidR="00BC7125">
        <w:rPr>
          <w:rFonts w:ascii="Calibri" w:hAnsi="Calibri"/>
          <w:b/>
          <w:sz w:val="26"/>
          <w:szCs w:val="26"/>
        </w:rPr>
        <w:t>et Hotel und Einzelferienhäuser</w:t>
      </w:r>
      <w:r>
        <w:rPr>
          <w:rFonts w:ascii="Calibri" w:hAnsi="Calibri"/>
          <w:b/>
          <w:sz w:val="26"/>
          <w:szCs w:val="26"/>
        </w:rPr>
        <w:t xml:space="preserve"> in Unterried“</w:t>
      </w:r>
    </w:p>
    <w:p w:rsidR="00B618C5" w:rsidRPr="007B278A" w:rsidRDefault="006B0E39" w:rsidP="00E53DB7">
      <w:pPr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3</w:t>
      </w:r>
      <w:r w:rsidR="00BC7125">
        <w:rPr>
          <w:rFonts w:ascii="Calibri" w:hAnsi="Calibri"/>
          <w:b/>
          <w:sz w:val="26"/>
          <w:szCs w:val="26"/>
        </w:rPr>
        <w:t xml:space="preserve">. Auslegung </w:t>
      </w:r>
      <w:r w:rsidR="00E53DB7">
        <w:rPr>
          <w:rFonts w:ascii="Calibri" w:hAnsi="Calibri"/>
          <w:b/>
          <w:sz w:val="26"/>
          <w:szCs w:val="26"/>
        </w:rPr>
        <w:t xml:space="preserve"> </w:t>
      </w:r>
    </w:p>
    <w:p w:rsidR="008F62DA" w:rsidRDefault="00B618C5" w:rsidP="008F62DA">
      <w:pPr>
        <w:tabs>
          <w:tab w:val="left" w:pos="720"/>
        </w:tabs>
        <w:ind w:left="1550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32"/>
          <w:szCs w:val="32"/>
        </w:rPr>
        <w:t xml:space="preserve">                                 </w:t>
      </w:r>
    </w:p>
    <w:p w:rsidR="00F7351B" w:rsidRPr="00F7351B" w:rsidRDefault="00BC7125" w:rsidP="00F7351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FF0000"/>
          <w:sz w:val="22"/>
          <w:szCs w:val="24"/>
          <w:u w:val="single"/>
        </w:rPr>
      </w:pPr>
      <w:r w:rsidRPr="00BA0F09">
        <w:rPr>
          <w:rFonts w:ascii="Arial" w:hAnsi="Arial" w:cs="Arial"/>
          <w:sz w:val="22"/>
          <w:szCs w:val="24"/>
        </w:rPr>
        <w:t xml:space="preserve">Der Gemeinderat </w:t>
      </w:r>
      <w:r>
        <w:rPr>
          <w:rFonts w:ascii="Arial" w:hAnsi="Arial" w:cs="Arial"/>
          <w:sz w:val="22"/>
          <w:szCs w:val="24"/>
        </w:rPr>
        <w:t>Drachselsried</w:t>
      </w:r>
      <w:r w:rsidRPr="00BA0F09">
        <w:rPr>
          <w:rFonts w:ascii="Arial" w:hAnsi="Arial" w:cs="Arial"/>
          <w:sz w:val="22"/>
          <w:szCs w:val="24"/>
        </w:rPr>
        <w:t xml:space="preserve"> hat in der Sitzung am </w:t>
      </w:r>
      <w:r>
        <w:rPr>
          <w:rFonts w:ascii="Arial" w:hAnsi="Arial" w:cs="Arial"/>
          <w:sz w:val="22"/>
          <w:szCs w:val="24"/>
        </w:rPr>
        <w:t>25.11.2021 die Aufstellung des Bebauungsplanes „SO Hotel und Einzelferienhäuser in Unterried“</w:t>
      </w:r>
      <w:r w:rsidRPr="00BA0F09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beschlossen. </w:t>
      </w:r>
      <w:r w:rsidRPr="00BA0F09">
        <w:rPr>
          <w:rFonts w:ascii="Arial" w:hAnsi="Arial" w:cs="Arial"/>
          <w:sz w:val="22"/>
          <w:szCs w:val="24"/>
        </w:rPr>
        <w:t xml:space="preserve">Die frühzeitige Beteiligung fand in der Zeit vom </w:t>
      </w:r>
      <w:r>
        <w:rPr>
          <w:rFonts w:ascii="Arial" w:hAnsi="Arial" w:cs="Arial"/>
          <w:sz w:val="22"/>
          <w:szCs w:val="24"/>
        </w:rPr>
        <w:t xml:space="preserve">14.02.2022 bis 15.03.2022 </w:t>
      </w:r>
      <w:r w:rsidRPr="00BA0F09">
        <w:rPr>
          <w:rFonts w:ascii="Arial" w:hAnsi="Arial" w:cs="Arial"/>
          <w:sz w:val="22"/>
          <w:szCs w:val="24"/>
        </w:rPr>
        <w:t>statt.</w:t>
      </w:r>
      <w:r>
        <w:rPr>
          <w:rFonts w:ascii="Arial" w:hAnsi="Arial" w:cs="Arial"/>
          <w:sz w:val="22"/>
          <w:szCs w:val="24"/>
        </w:rPr>
        <w:t xml:space="preserve"> Die Behandlung der eingegangenen Stellungnahmen und die Beschlussfassung über die zweite Auslegung fand in der Sitzung vom 14.07.2022 statt.</w:t>
      </w:r>
      <w:r w:rsidR="0036218F">
        <w:rPr>
          <w:rFonts w:ascii="Arial" w:hAnsi="Arial" w:cs="Arial"/>
          <w:sz w:val="22"/>
          <w:szCs w:val="24"/>
        </w:rPr>
        <w:t xml:space="preserve"> Die 2. Fachstellenbeteiligung fand in der Zeit vom 0</w:t>
      </w:r>
      <w:r w:rsidR="004C6AC4">
        <w:rPr>
          <w:rFonts w:ascii="Arial" w:hAnsi="Arial" w:cs="Arial"/>
          <w:sz w:val="22"/>
          <w:szCs w:val="24"/>
        </w:rPr>
        <w:t>1.08.2022 bis 05.09.2022 statt</w:t>
      </w:r>
      <w:r w:rsidR="0036218F">
        <w:rPr>
          <w:rFonts w:ascii="Arial" w:hAnsi="Arial" w:cs="Arial"/>
          <w:sz w:val="22"/>
          <w:szCs w:val="24"/>
        </w:rPr>
        <w:t>.</w:t>
      </w:r>
      <w:r w:rsidR="004C6AC4">
        <w:rPr>
          <w:rFonts w:ascii="Arial" w:hAnsi="Arial" w:cs="Arial"/>
          <w:sz w:val="22"/>
          <w:szCs w:val="24"/>
        </w:rPr>
        <w:t xml:space="preserve"> </w:t>
      </w:r>
      <w:r w:rsidR="00F7351B" w:rsidRPr="004C6AC4">
        <w:rPr>
          <w:rFonts w:ascii="Arial" w:hAnsi="Arial" w:cs="Arial"/>
          <w:sz w:val="22"/>
          <w:szCs w:val="24"/>
        </w:rPr>
        <w:t xml:space="preserve">Aufgrund der Überarbeitung des Deckblattes ist eine erneute öffentliche Auslegung sowie eine erneute Beteiligung der sonstigen Träger öffentlicher Belange erforderlich. Der Gemeinderat hat in seiner Sitzung vom </w:t>
      </w:r>
      <w:r w:rsidR="004C6AC4" w:rsidRPr="004C6AC4">
        <w:rPr>
          <w:rFonts w:ascii="Arial" w:hAnsi="Arial" w:cs="Arial"/>
          <w:sz w:val="22"/>
          <w:szCs w:val="24"/>
        </w:rPr>
        <w:t>21.11.2022</w:t>
      </w:r>
      <w:r w:rsidR="00F7351B" w:rsidRPr="004C6AC4">
        <w:rPr>
          <w:rFonts w:ascii="Arial" w:hAnsi="Arial" w:cs="Arial"/>
          <w:sz w:val="22"/>
          <w:szCs w:val="24"/>
        </w:rPr>
        <w:t xml:space="preserve"> den geänderten Entwurf der </w:t>
      </w:r>
      <w:r w:rsidR="004C6AC4" w:rsidRPr="004C6AC4">
        <w:rPr>
          <w:rFonts w:ascii="Arial" w:hAnsi="Arial" w:cs="Arial"/>
          <w:sz w:val="22"/>
          <w:szCs w:val="24"/>
        </w:rPr>
        <w:t>Aufstellung des Bebauungsplanes in der Fassung vom 05.10.2022 behandelt. Es soll eine</w:t>
      </w:r>
      <w:r w:rsidR="00F7351B" w:rsidRPr="004C6AC4">
        <w:rPr>
          <w:rFonts w:ascii="Arial" w:hAnsi="Arial" w:cs="Arial"/>
          <w:sz w:val="22"/>
          <w:szCs w:val="24"/>
        </w:rPr>
        <w:t xml:space="preserve"> dritte öffentliche Auslegung gem. § 3 Abs.2 </w:t>
      </w:r>
      <w:proofErr w:type="spellStart"/>
      <w:r w:rsidR="00F7351B" w:rsidRPr="004C6AC4">
        <w:rPr>
          <w:rFonts w:ascii="Arial" w:hAnsi="Arial" w:cs="Arial"/>
          <w:sz w:val="22"/>
          <w:szCs w:val="24"/>
        </w:rPr>
        <w:t>i.V.m</w:t>
      </w:r>
      <w:proofErr w:type="spellEnd"/>
      <w:r w:rsidR="00F7351B" w:rsidRPr="004C6AC4">
        <w:rPr>
          <w:rFonts w:ascii="Arial" w:hAnsi="Arial" w:cs="Arial"/>
          <w:sz w:val="22"/>
          <w:szCs w:val="24"/>
        </w:rPr>
        <w:t xml:space="preserve">. § 4a Abs. 3 BauGB sowie die dritte Beteiligung der sonstigen Träger öffentlicher Belange gem. § 4 Abs. 2 </w:t>
      </w:r>
      <w:proofErr w:type="spellStart"/>
      <w:r w:rsidR="00F7351B" w:rsidRPr="004C6AC4">
        <w:rPr>
          <w:rFonts w:ascii="Arial" w:hAnsi="Arial" w:cs="Arial"/>
          <w:sz w:val="22"/>
          <w:szCs w:val="24"/>
        </w:rPr>
        <w:t>i.V.m</w:t>
      </w:r>
      <w:proofErr w:type="spellEnd"/>
      <w:r w:rsidR="00F7351B" w:rsidRPr="004C6AC4">
        <w:rPr>
          <w:rFonts w:ascii="Arial" w:hAnsi="Arial" w:cs="Arial"/>
          <w:sz w:val="22"/>
          <w:szCs w:val="24"/>
        </w:rPr>
        <w:t>. § 4a Abs. 3 BauGB durch</w:t>
      </w:r>
      <w:r w:rsidR="004C6AC4" w:rsidRPr="004C6AC4">
        <w:rPr>
          <w:rFonts w:ascii="Arial" w:hAnsi="Arial" w:cs="Arial"/>
          <w:sz w:val="22"/>
          <w:szCs w:val="24"/>
        </w:rPr>
        <w:t>geführt werden</w:t>
      </w:r>
      <w:r w:rsidR="00F7351B" w:rsidRPr="004C6AC4">
        <w:rPr>
          <w:rFonts w:ascii="Arial" w:hAnsi="Arial" w:cs="Arial"/>
          <w:sz w:val="22"/>
          <w:szCs w:val="24"/>
        </w:rPr>
        <w:t>.</w:t>
      </w:r>
    </w:p>
    <w:p w:rsidR="00EF79E0" w:rsidRDefault="00EF79E0" w:rsidP="00B618C5">
      <w:pPr>
        <w:rPr>
          <w:rFonts w:ascii="Calibri" w:hAnsi="Calibri"/>
          <w:szCs w:val="24"/>
        </w:rPr>
      </w:pPr>
    </w:p>
    <w:p w:rsidR="00F549DF" w:rsidRDefault="00A4715E" w:rsidP="00F549DF">
      <w:pPr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t>Geltungsbe</w:t>
      </w:r>
      <w:r w:rsidR="00F549DF">
        <w:rPr>
          <w:rFonts w:ascii="Calibri" w:hAnsi="Calibri"/>
          <w:szCs w:val="24"/>
          <w:u w:val="single"/>
        </w:rPr>
        <w:t>reich des Bebauungsplanes</w:t>
      </w:r>
    </w:p>
    <w:p w:rsidR="00F549DF" w:rsidRDefault="00F549DF" w:rsidP="00F549DF">
      <w:pPr>
        <w:ind w:left="6120"/>
        <w:jc w:val="both"/>
        <w:rPr>
          <w:rFonts w:asciiTheme="minorHAnsi" w:hAnsiTheme="minorHAnsi" w:cstheme="minorHAnsi"/>
          <w:sz w:val="22"/>
          <w:szCs w:val="24"/>
        </w:rPr>
      </w:pPr>
    </w:p>
    <w:p w:rsidR="00F549DF" w:rsidRPr="00F549DF" w:rsidRDefault="00BC7125" w:rsidP="00BC7125">
      <w:pPr>
        <w:jc w:val="both"/>
        <w:rPr>
          <w:rFonts w:asciiTheme="minorHAnsi" w:hAnsiTheme="minorHAnsi" w:cstheme="minorHAnsi"/>
          <w:szCs w:val="24"/>
        </w:rPr>
      </w:pPr>
      <w:r w:rsidRPr="00F549DF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9525</wp:posOffset>
                </wp:positionV>
                <wp:extent cx="3162300" cy="3902710"/>
                <wp:effectExtent l="0" t="0" r="19050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90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E31" w:rsidRDefault="00361F8F"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41.1pt;height:299.25pt">
                                  <v:imagedata r:id="rId10" o:title="20220726_120539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55pt;margin-top:.75pt;width:249pt;height:307.3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">
                <v:textbox style="mso-fit-shape-to-text:t">
                  <w:txbxContent>
                    <w:p w:rsidR="003B2E31" w:rsidRDefault="00BC7125">
                      <w:r>
                        <w:rPr>
                          <w:rFonts w:ascii="Arial" w:hAnsi="Arial" w:cs="Arial"/>
                          <w:noProof/>
                          <w:sz w:val="22"/>
                          <w:szCs w:val="24"/>
                        </w:rPr>
                        <w:pict>
                          <v:shape id="_x0000_i1025" type="#_x0000_t75" style="width:241.1pt;height:299.25pt">
                            <v:imagedata r:id="rId11" o:title="20220726_120539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49DF" w:rsidRPr="00F549DF">
        <w:rPr>
          <w:rFonts w:asciiTheme="minorHAnsi" w:hAnsiTheme="minorHAnsi" w:cstheme="minorHAnsi"/>
          <w:sz w:val="22"/>
          <w:szCs w:val="24"/>
        </w:rPr>
        <w:t>Der Geltungsbereich mit einer Fläche von 5,21 ha liegt am nordwestlichen Ortsrand von Unterried</w:t>
      </w:r>
      <w:r w:rsidR="00F549DF">
        <w:rPr>
          <w:rFonts w:asciiTheme="minorHAnsi" w:hAnsiTheme="minorHAnsi" w:cstheme="minorHAnsi"/>
          <w:sz w:val="22"/>
          <w:szCs w:val="24"/>
        </w:rPr>
        <w:t xml:space="preserve"> beim Hotel Lindenwirt.</w:t>
      </w:r>
      <w:r w:rsidR="00F549DF" w:rsidRPr="00F549DF">
        <w:rPr>
          <w:rFonts w:asciiTheme="minorHAnsi" w:hAnsiTheme="minorHAnsi" w:cstheme="minorHAnsi"/>
          <w:sz w:val="22"/>
          <w:szCs w:val="24"/>
        </w:rPr>
        <w:t xml:space="preserve"> Er umfasst die Flur-Nrn. 874, 889/2, </w:t>
      </w:r>
      <w:proofErr w:type="spellStart"/>
      <w:r w:rsidR="00F549DF" w:rsidRPr="00F549DF">
        <w:rPr>
          <w:rFonts w:asciiTheme="minorHAnsi" w:hAnsiTheme="minorHAnsi" w:cstheme="minorHAnsi"/>
          <w:sz w:val="22"/>
          <w:szCs w:val="24"/>
        </w:rPr>
        <w:t>Teilfl</w:t>
      </w:r>
      <w:proofErr w:type="spellEnd"/>
      <w:r w:rsidR="00F549DF" w:rsidRPr="00F549DF">
        <w:rPr>
          <w:rFonts w:asciiTheme="minorHAnsi" w:hAnsiTheme="minorHAnsi" w:cstheme="minorHAnsi"/>
          <w:sz w:val="22"/>
          <w:szCs w:val="24"/>
        </w:rPr>
        <w:t>. 889/12, 934 und 936</w:t>
      </w:r>
    </w:p>
    <w:p w:rsidR="00EF7D41" w:rsidRDefault="00EF7D41" w:rsidP="00587B4C">
      <w:pPr>
        <w:jc w:val="both"/>
        <w:rPr>
          <w:rFonts w:ascii="Calibri" w:hAnsi="Calibri"/>
          <w:b/>
          <w:szCs w:val="24"/>
        </w:rPr>
      </w:pPr>
    </w:p>
    <w:p w:rsidR="000870B3" w:rsidRDefault="000870B3" w:rsidP="00587B4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</w:rPr>
        <w:t>Ziele und Zwecke der Planung</w:t>
      </w:r>
    </w:p>
    <w:p w:rsidR="00F549DF" w:rsidRPr="00F549DF" w:rsidRDefault="00F549DF" w:rsidP="00587B4C">
      <w:pPr>
        <w:jc w:val="both"/>
        <w:rPr>
          <w:rFonts w:asciiTheme="minorHAnsi" w:hAnsiTheme="minorHAnsi" w:cstheme="minorHAnsi"/>
          <w:szCs w:val="24"/>
        </w:rPr>
      </w:pPr>
      <w:r w:rsidRPr="00F549DF">
        <w:rPr>
          <w:rFonts w:asciiTheme="minorHAnsi" w:hAnsiTheme="minorHAnsi" w:cstheme="minorHAnsi"/>
          <w:sz w:val="22"/>
          <w:szCs w:val="24"/>
        </w:rPr>
        <w:t xml:space="preserve">Ziel ist, für den bestehenden Hotelbetrieb zum einen die baurechtliche Sicherung </w:t>
      </w:r>
      <w:proofErr w:type="spellStart"/>
      <w:r w:rsidRPr="00F549DF">
        <w:rPr>
          <w:rFonts w:asciiTheme="minorHAnsi" w:hAnsiTheme="minorHAnsi" w:cstheme="minorHAnsi"/>
          <w:sz w:val="22"/>
          <w:szCs w:val="24"/>
        </w:rPr>
        <w:t>ihm</w:t>
      </w:r>
      <w:proofErr w:type="spellEnd"/>
      <w:r w:rsidRPr="00F549DF">
        <w:rPr>
          <w:rFonts w:asciiTheme="minorHAnsi" w:hAnsiTheme="minorHAnsi" w:cstheme="minorHAnsi"/>
          <w:sz w:val="22"/>
          <w:szCs w:val="24"/>
        </w:rPr>
        <w:t xml:space="preserve"> Rahmen eines Sondergebietes „Hotel</w:t>
      </w:r>
      <w:r w:rsidR="00F85C8E">
        <w:rPr>
          <w:rFonts w:asciiTheme="minorHAnsi" w:hAnsiTheme="minorHAnsi" w:cstheme="minorHAnsi"/>
          <w:sz w:val="22"/>
          <w:szCs w:val="24"/>
        </w:rPr>
        <w:t xml:space="preserve"> und Einzelferienhäuser</w:t>
      </w:r>
      <w:r w:rsidRPr="00F549DF">
        <w:rPr>
          <w:rFonts w:asciiTheme="minorHAnsi" w:hAnsiTheme="minorHAnsi" w:cstheme="minorHAnsi"/>
          <w:sz w:val="22"/>
          <w:szCs w:val="24"/>
        </w:rPr>
        <w:t xml:space="preserve">“ zu </w:t>
      </w:r>
      <w:r w:rsidR="00F85C8E">
        <w:rPr>
          <w:rFonts w:asciiTheme="minorHAnsi" w:hAnsiTheme="minorHAnsi" w:cstheme="minorHAnsi"/>
          <w:sz w:val="22"/>
          <w:szCs w:val="24"/>
        </w:rPr>
        <w:t>schaffen und zum anderen sollen</w:t>
      </w:r>
      <w:r>
        <w:rPr>
          <w:rFonts w:asciiTheme="minorHAnsi" w:hAnsiTheme="minorHAnsi" w:cstheme="minorHAnsi"/>
          <w:sz w:val="22"/>
          <w:szCs w:val="24"/>
        </w:rPr>
        <w:t xml:space="preserve"> </w:t>
      </w:r>
      <w:r w:rsidRPr="00F549DF">
        <w:rPr>
          <w:rFonts w:asciiTheme="minorHAnsi" w:hAnsiTheme="minorHAnsi" w:cstheme="minorHAnsi"/>
          <w:sz w:val="22"/>
          <w:szCs w:val="24"/>
        </w:rPr>
        <w:t xml:space="preserve">langfristig </w:t>
      </w:r>
      <w:proofErr w:type="spellStart"/>
      <w:r w:rsidRPr="00F549DF">
        <w:rPr>
          <w:rFonts w:asciiTheme="minorHAnsi" w:hAnsiTheme="minorHAnsi" w:cstheme="minorHAnsi"/>
          <w:sz w:val="22"/>
          <w:szCs w:val="24"/>
        </w:rPr>
        <w:t>Betriebser</w:t>
      </w:r>
      <w:proofErr w:type="spellEnd"/>
      <w:r>
        <w:rPr>
          <w:rFonts w:asciiTheme="minorHAnsi" w:hAnsiTheme="minorHAnsi" w:cstheme="minorHAnsi"/>
          <w:sz w:val="22"/>
          <w:szCs w:val="24"/>
        </w:rPr>
        <w:t>-</w:t>
      </w:r>
      <w:r w:rsidRPr="00F549DF">
        <w:rPr>
          <w:rFonts w:asciiTheme="minorHAnsi" w:hAnsiTheme="minorHAnsi" w:cstheme="minorHAnsi"/>
          <w:sz w:val="22"/>
          <w:szCs w:val="24"/>
        </w:rPr>
        <w:t>weiterungen ermöglicht werden.</w:t>
      </w:r>
    </w:p>
    <w:p w:rsidR="002F1D8F" w:rsidRDefault="002F1D8F" w:rsidP="00B618C5">
      <w:pPr>
        <w:rPr>
          <w:rFonts w:asciiTheme="minorHAnsi" w:hAnsiTheme="minorHAnsi" w:cstheme="minorHAnsi"/>
          <w:szCs w:val="24"/>
        </w:rPr>
      </w:pPr>
    </w:p>
    <w:p w:rsidR="00F85C8E" w:rsidRPr="00F85C8E" w:rsidRDefault="00F85C8E" w:rsidP="00F85C8E">
      <w:pPr>
        <w:jc w:val="both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 xml:space="preserve">Der Inhalt dieser Bekanntmachung und die </w:t>
      </w:r>
      <w:proofErr w:type="spellStart"/>
      <w:r w:rsidRPr="00F85C8E">
        <w:rPr>
          <w:rFonts w:asciiTheme="minorHAnsi" w:hAnsiTheme="minorHAnsi" w:cstheme="minorHAnsi"/>
          <w:sz w:val="22"/>
          <w:szCs w:val="22"/>
        </w:rPr>
        <w:t>Planungunterlagen</w:t>
      </w:r>
      <w:proofErr w:type="spellEnd"/>
      <w:r w:rsidRPr="00F85C8E">
        <w:rPr>
          <w:rFonts w:asciiTheme="minorHAnsi" w:hAnsiTheme="minorHAnsi" w:cstheme="minorHAnsi"/>
          <w:sz w:val="22"/>
          <w:szCs w:val="22"/>
        </w:rPr>
        <w:t xml:space="preserve"> sind auch auf der Internetseite der Gemeinde Drachselsried unter </w:t>
      </w:r>
      <w:hyperlink r:id="rId12" w:history="1">
        <w:r w:rsidRPr="00F85C8E">
          <w:rPr>
            <w:rStyle w:val="Hyperlink"/>
            <w:rFonts w:asciiTheme="minorHAnsi" w:hAnsiTheme="minorHAnsi" w:cstheme="minorHAnsi"/>
            <w:sz w:val="22"/>
            <w:szCs w:val="22"/>
          </w:rPr>
          <w:t>www.drachselsried.de</w:t>
        </w:r>
      </w:hyperlink>
      <w:r w:rsidRPr="00F85C8E">
        <w:rPr>
          <w:rFonts w:asciiTheme="minorHAnsi" w:hAnsiTheme="minorHAnsi" w:cstheme="minorHAnsi"/>
          <w:sz w:val="22"/>
          <w:szCs w:val="22"/>
        </w:rPr>
        <w:t xml:space="preserve"> einsehbar.</w:t>
      </w:r>
    </w:p>
    <w:p w:rsidR="002F1D8F" w:rsidRDefault="002F1D8F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Default="00F85C8E" w:rsidP="00B618C5">
      <w:pPr>
        <w:rPr>
          <w:rFonts w:ascii="Calibri" w:hAnsi="Calibri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lastRenderedPageBreak/>
        <w:t>Es sind folgende umweltbezogene Informationen zu den Auswirkungen auf Menschen, Tiere und Pflanzen, Boden, Wasser, Klima/Luft und Kultur- und Sachgüter sowie zur naturschutzrechtlichen Bewertung verfügbar: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2"/>
      </w:tblGrid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Schutzgut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Art der vorhandenen Information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Mensch (Lärm)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</w:t>
            </w: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   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Mensch (Erholung)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Erholungswirksamer Landschaftsraum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Arten und Lebensräume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Intensivgrünland, gärtnerisch genutzte, naturnahe Flächen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>
              <w:rPr>
                <w:rFonts w:asciiTheme="minorHAnsi" w:hAnsiTheme="minorHAnsi" w:cstheme="minorHAnsi"/>
                <w:b/>
                <w:sz w:val="22"/>
                <w:szCs w:val="24"/>
              </w:rPr>
              <w:t>geringe Bedeutung (oberer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Boden</w:t>
            </w:r>
          </w:p>
        </w:tc>
        <w:tc>
          <w:tcPr>
            <w:tcW w:w="6372" w:type="dxa"/>
          </w:tcPr>
          <w:p w:rsid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Bereits versiegelte Flächen (bestehender Hotelbetrieb)</w:t>
            </w:r>
            <w:r w:rsidR="00F440D2">
              <w:rPr>
                <w:rFonts w:asciiTheme="minorHAnsi" w:hAnsiTheme="minorHAnsi" w:cstheme="minorHAnsi"/>
                <w:sz w:val="22"/>
                <w:szCs w:val="24"/>
              </w:rPr>
              <w:t xml:space="preserve"> anthropogen </w:t>
            </w:r>
            <w:proofErr w:type="spellStart"/>
            <w:r w:rsidR="00F440D2">
              <w:rPr>
                <w:rFonts w:asciiTheme="minorHAnsi" w:hAnsiTheme="minorHAnsi" w:cstheme="minorHAnsi"/>
                <w:sz w:val="22"/>
                <w:szCs w:val="24"/>
              </w:rPr>
              <w:t>überprägter</w:t>
            </w:r>
            <w:proofErr w:type="spellEnd"/>
            <w:r w:rsidR="00F440D2">
              <w:rPr>
                <w:rFonts w:asciiTheme="minorHAnsi" w:hAnsiTheme="minorHAnsi" w:cstheme="minorHAnsi"/>
                <w:sz w:val="22"/>
                <w:szCs w:val="24"/>
              </w:rPr>
              <w:t xml:space="preserve"> Boden und Dauerbewuchs 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mittlere Bedeutung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(unterer Wert)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Wasser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Eintragsrisiko von Nähr- und Schadstoffen, Gebiet mit hohem intaktem Grundwasserflurabstand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mittlere Bedeutung (unterer Wert)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Klima und Luft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Gut durchlüftetes Gebiet im Randbereich von Luftaustauschbahnen</w:t>
            </w:r>
          </w:p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>mittlere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Bedeutung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(unterer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Landschaftsbild</w:t>
            </w:r>
          </w:p>
        </w:tc>
        <w:tc>
          <w:tcPr>
            <w:tcW w:w="6372" w:type="dxa"/>
          </w:tcPr>
          <w:p w:rsidR="00F440D2" w:rsidRDefault="00F440D2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Ortsrandbereich exponierte Hanglage; z.T. Fernwirkung</w:t>
            </w:r>
          </w:p>
          <w:p w:rsidR="00F85C8E" w:rsidRPr="00F440D2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="00F440D2">
              <w:rPr>
                <w:rFonts w:asciiTheme="minorHAnsi" w:hAnsiTheme="minorHAnsi" w:cstheme="minorHAnsi"/>
                <w:b/>
                <w:sz w:val="22"/>
                <w:szCs w:val="24"/>
              </w:rPr>
              <w:t>hohe Bedeutung (unterer Wert)</w:t>
            </w:r>
          </w:p>
        </w:tc>
      </w:tr>
      <w:tr w:rsidR="00F85C8E" w:rsidRPr="00F85C8E" w:rsidTr="00786EA5">
        <w:tc>
          <w:tcPr>
            <w:tcW w:w="29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>Kultur- und Sachgüter</w:t>
            </w:r>
          </w:p>
        </w:tc>
        <w:tc>
          <w:tcPr>
            <w:tcW w:w="6372" w:type="dxa"/>
          </w:tcPr>
          <w:p w:rsidR="00F85C8E" w:rsidRPr="00F85C8E" w:rsidRDefault="00F85C8E" w:rsidP="00786EA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F85C8E">
              <w:rPr>
                <w:rFonts w:asciiTheme="minorHAnsi" w:hAnsiTheme="minorHAnsi" w:cstheme="minorHAnsi"/>
                <w:sz w:val="22"/>
                <w:szCs w:val="24"/>
              </w:rPr>
              <w:t xml:space="preserve">Gesamterheblichkeit: </w:t>
            </w:r>
            <w:r w:rsidRPr="00F85C8E">
              <w:rPr>
                <w:rFonts w:asciiTheme="minorHAnsi" w:hAnsiTheme="minorHAnsi" w:cstheme="minorHAnsi"/>
                <w:b/>
                <w:sz w:val="22"/>
                <w:szCs w:val="24"/>
              </w:rPr>
              <w:t>liegt nicht vor</w:t>
            </w:r>
          </w:p>
        </w:tc>
      </w:tr>
    </w:tbl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353096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Der Bebauungsplan mit integriertem Grünordnungsplan</w:t>
      </w:r>
      <w:r w:rsidR="00F85C8E" w:rsidRPr="00F85C8E">
        <w:rPr>
          <w:rFonts w:asciiTheme="minorHAnsi" w:hAnsiTheme="minorHAnsi" w:cstheme="minorHAnsi"/>
          <w:sz w:val="22"/>
          <w:szCs w:val="24"/>
        </w:rPr>
        <w:t>, bestehend aus den Pla</w:t>
      </w:r>
      <w:r>
        <w:rPr>
          <w:rFonts w:asciiTheme="minorHAnsi" w:hAnsiTheme="minorHAnsi" w:cstheme="minorHAnsi"/>
          <w:sz w:val="22"/>
          <w:szCs w:val="24"/>
        </w:rPr>
        <w:t>nzeichnungen der Begründung, dem Umweltbericht und der schalltechnischen Untersuchung</w:t>
      </w:r>
      <w:r w:rsidR="00F85C8E" w:rsidRPr="00F85C8E">
        <w:rPr>
          <w:rFonts w:asciiTheme="minorHAnsi" w:hAnsiTheme="minorHAnsi" w:cstheme="minorHAnsi"/>
          <w:sz w:val="22"/>
          <w:szCs w:val="24"/>
        </w:rPr>
        <w:t xml:space="preserve"> liegen mit den wesentlichen bereits vorliegenden umweltbezogenen Stellungnahmen in der Zeit vom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p w:rsidR="00F85C8E" w:rsidRPr="00F85C8E" w:rsidRDefault="00361F8F" w:rsidP="00F85C8E">
      <w:pPr>
        <w:overflowPunct/>
        <w:autoSpaceDE/>
        <w:autoSpaceDN/>
        <w:adjustRightInd/>
        <w:ind w:left="360"/>
        <w:jc w:val="center"/>
        <w:textAlignment w:val="auto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27. Januar 2023</w:t>
      </w:r>
      <w:r w:rsidR="00F85C8E" w:rsidRPr="00F85C8E">
        <w:rPr>
          <w:rFonts w:asciiTheme="minorHAnsi" w:hAnsiTheme="minorHAnsi" w:cstheme="minorHAnsi"/>
          <w:b/>
          <w:sz w:val="26"/>
          <w:szCs w:val="26"/>
        </w:rPr>
        <w:t xml:space="preserve"> bis </w:t>
      </w:r>
      <w:r>
        <w:rPr>
          <w:rFonts w:asciiTheme="minorHAnsi" w:hAnsiTheme="minorHAnsi" w:cstheme="minorHAnsi"/>
          <w:b/>
          <w:sz w:val="26"/>
          <w:szCs w:val="26"/>
        </w:rPr>
        <w:t>01. März 2023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2"/>
          <w:szCs w:val="12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 xml:space="preserve">im Rathaus der Gemeinde Drachselsried, Zellertalstr. 12, 94256 Drachselsried während der allgemeinen Dienststunden zur Einsichtnahme öffentlich aus.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Während der Auslegungsfrist können Bedenken und Anregungen, schriftlich oder zur Niederschrift, vorgebracht werden. Nicht fristgerecht eingegangene Einwände können nach § 3 Abs. 2 Satz 2 BauGB und § 4 a Abs. 6 BauGB bei der Beschlussfassung über diese Bebauungsplanänderung unberücksichtigt bleiben. Darüber hinaus wird auf die Behandlung von Rechtsbehelfen von Vereinigungen nach § 4 Abs. 3 Satz 1 Nr. 2 Umweltrechtsbehelfsgesetz (</w:t>
      </w:r>
      <w:proofErr w:type="spellStart"/>
      <w:r w:rsidRPr="00F85C8E">
        <w:rPr>
          <w:rFonts w:asciiTheme="minorHAnsi" w:hAnsiTheme="minorHAnsi" w:cstheme="minorHAnsi"/>
          <w:sz w:val="22"/>
          <w:szCs w:val="24"/>
        </w:rPr>
        <w:t>UmwRG</w:t>
      </w:r>
      <w:proofErr w:type="spellEnd"/>
      <w:r w:rsidRPr="00F85C8E">
        <w:rPr>
          <w:rFonts w:asciiTheme="minorHAnsi" w:hAnsiTheme="minorHAnsi" w:cstheme="minorHAnsi"/>
          <w:sz w:val="22"/>
          <w:szCs w:val="24"/>
        </w:rPr>
        <w:t>) hingewiesen.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8"/>
          <w:szCs w:val="18"/>
        </w:rPr>
      </w:pPr>
      <w:r w:rsidRPr="00F85C8E">
        <w:rPr>
          <w:rFonts w:asciiTheme="minorHAnsi" w:hAnsiTheme="minorHAnsi" w:cstheme="minorHAnsi"/>
          <w:sz w:val="18"/>
          <w:szCs w:val="18"/>
          <w:u w:val="single"/>
        </w:rPr>
        <w:t>Datenschutz: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8"/>
          <w:szCs w:val="18"/>
        </w:rPr>
      </w:pPr>
      <w:r w:rsidRPr="00F85C8E">
        <w:rPr>
          <w:rFonts w:asciiTheme="minorHAnsi" w:hAnsiTheme="minorHAnsi" w:cstheme="minorHAnsi"/>
          <w:sz w:val="18"/>
          <w:szCs w:val="18"/>
        </w:rPr>
        <w:t xml:space="preserve">Die Verarbeitung personenbezogener Daten erfolgt auf Grundlage der Art. 6 Abs. 1 Buchst. e (DSGVO) i.V. mit § 3 BauGB und dem </w:t>
      </w:r>
      <w:proofErr w:type="spellStart"/>
      <w:r w:rsidRPr="00F85C8E">
        <w:rPr>
          <w:rFonts w:asciiTheme="minorHAnsi" w:hAnsiTheme="minorHAnsi" w:cstheme="minorHAnsi"/>
          <w:sz w:val="18"/>
          <w:szCs w:val="18"/>
        </w:rPr>
        <w:t>BayDSG</w:t>
      </w:r>
      <w:proofErr w:type="spellEnd"/>
      <w:r w:rsidRPr="00F85C8E">
        <w:rPr>
          <w:rFonts w:asciiTheme="minorHAnsi" w:hAnsiTheme="minorHAnsi" w:cstheme="minorHAnsi"/>
          <w:sz w:val="18"/>
          <w:szCs w:val="18"/>
        </w:rPr>
        <w:t>. Sofern Sie Ihre Stellungnahme ohne Absender-</w:t>
      </w:r>
      <w:proofErr w:type="spellStart"/>
      <w:r w:rsidRPr="00F85C8E">
        <w:rPr>
          <w:rFonts w:asciiTheme="minorHAnsi" w:hAnsiTheme="minorHAnsi" w:cstheme="minorHAnsi"/>
          <w:sz w:val="18"/>
          <w:szCs w:val="18"/>
        </w:rPr>
        <w:t>angaben</w:t>
      </w:r>
      <w:proofErr w:type="spellEnd"/>
      <w:r w:rsidRPr="00F85C8E">
        <w:rPr>
          <w:rFonts w:asciiTheme="minorHAnsi" w:hAnsiTheme="minorHAnsi" w:cstheme="minorHAnsi"/>
          <w:sz w:val="18"/>
          <w:szCs w:val="18"/>
        </w:rPr>
        <w:t xml:space="preserve"> abgeben, erhalten Sie keine Mitteilung über das Ergebnis der Prüfung. Weitere Informationen entnehmen Sie bitte dem Formblatt „Datenschutzrechtliche Informationspflichten im Bauleitplanverfahren“ das ebenfalls öffentlich ausliegt. 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 xml:space="preserve">Drachselsried, </w:t>
      </w:r>
      <w:r w:rsidR="00361F8F">
        <w:rPr>
          <w:rFonts w:asciiTheme="minorHAnsi" w:hAnsiTheme="minorHAnsi" w:cstheme="minorHAnsi"/>
          <w:sz w:val="22"/>
          <w:szCs w:val="24"/>
        </w:rPr>
        <w:t>19.02.2023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GEMEINDE DRACHSELSRIED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16"/>
          <w:szCs w:val="24"/>
        </w:rPr>
      </w:pP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</w:r>
      <w:r w:rsidRPr="00F85C8E">
        <w:rPr>
          <w:rFonts w:asciiTheme="minorHAnsi" w:hAnsiTheme="minorHAnsi" w:cstheme="minorHAnsi"/>
          <w:sz w:val="16"/>
          <w:szCs w:val="24"/>
        </w:rPr>
        <w:tab/>
        <w:t>(Siegel)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>V o g l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F85C8E">
        <w:rPr>
          <w:rFonts w:asciiTheme="minorHAnsi" w:hAnsiTheme="minorHAnsi" w:cstheme="minorHAnsi"/>
          <w:sz w:val="22"/>
          <w:szCs w:val="22"/>
        </w:rPr>
        <w:t>Erster Bürgermeister</w:t>
      </w:r>
    </w:p>
    <w:p w:rsidR="00F85C8E" w:rsidRPr="00F85C8E" w:rsidRDefault="00F85C8E" w:rsidP="00F85C8E">
      <w:pPr>
        <w:pBdr>
          <w:bottom w:val="single" w:sz="4" w:space="1" w:color="auto"/>
        </w:pBd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F85C8E" w:rsidRPr="00F85C8E" w:rsidRDefault="00F85C8E" w:rsidP="00F85C8E">
      <w:pPr>
        <w:keepNext/>
        <w:overflowPunct/>
        <w:autoSpaceDE/>
        <w:autoSpaceDN/>
        <w:adjustRightInd/>
        <w:jc w:val="both"/>
        <w:textAlignment w:val="auto"/>
        <w:outlineLvl w:val="1"/>
        <w:rPr>
          <w:rFonts w:asciiTheme="minorHAnsi" w:hAnsiTheme="minorHAnsi" w:cstheme="minorHAnsi"/>
          <w:sz w:val="22"/>
          <w:szCs w:val="24"/>
          <w:u w:val="single"/>
        </w:rPr>
      </w:pPr>
      <w:r w:rsidRPr="00F85C8E">
        <w:rPr>
          <w:rFonts w:asciiTheme="minorHAnsi" w:hAnsiTheme="minorHAnsi" w:cstheme="minorHAnsi"/>
          <w:sz w:val="22"/>
          <w:szCs w:val="24"/>
          <w:u w:val="single"/>
        </w:rPr>
        <w:t>Ortsüblich bekannt gemacht durch Anschlag an den Amtstafeln</w:t>
      </w:r>
    </w:p>
    <w:p w:rsidR="00F85C8E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</w:p>
    <w:p w:rsidR="00353096" w:rsidRPr="00353096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color w:val="FF0000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angeheftet am:</w:t>
      </w:r>
      <w:r w:rsidRPr="00F85C8E">
        <w:rPr>
          <w:rFonts w:asciiTheme="minorHAnsi" w:hAnsiTheme="minorHAnsi" w:cstheme="minorHAnsi"/>
          <w:sz w:val="22"/>
          <w:szCs w:val="24"/>
        </w:rPr>
        <w:tab/>
      </w:r>
      <w:r w:rsidR="00361F8F">
        <w:rPr>
          <w:rFonts w:asciiTheme="minorHAnsi" w:hAnsiTheme="minorHAnsi" w:cstheme="minorHAnsi"/>
          <w:b/>
          <w:sz w:val="22"/>
          <w:szCs w:val="24"/>
        </w:rPr>
        <w:t>19.02.2023</w:t>
      </w:r>
      <w:bookmarkStart w:id="0" w:name="_GoBack"/>
      <w:bookmarkEnd w:id="0"/>
    </w:p>
    <w:p w:rsidR="002C4EEB" w:rsidRPr="00F85C8E" w:rsidRDefault="00F85C8E" w:rsidP="00F85C8E">
      <w:pPr>
        <w:overflowPunct/>
        <w:autoSpaceDE/>
        <w:autoSpaceDN/>
        <w:adjustRightInd/>
        <w:jc w:val="both"/>
        <w:textAlignment w:val="auto"/>
        <w:rPr>
          <w:rFonts w:asciiTheme="minorHAnsi" w:hAnsiTheme="minorHAnsi" w:cstheme="minorHAnsi"/>
          <w:sz w:val="22"/>
          <w:szCs w:val="24"/>
        </w:rPr>
      </w:pPr>
      <w:r w:rsidRPr="00F85C8E">
        <w:rPr>
          <w:rFonts w:asciiTheme="minorHAnsi" w:hAnsiTheme="minorHAnsi" w:cstheme="minorHAnsi"/>
          <w:sz w:val="22"/>
          <w:szCs w:val="24"/>
        </w:rPr>
        <w:t>abgenommen am:</w:t>
      </w:r>
      <w:r w:rsidRPr="00F85C8E">
        <w:rPr>
          <w:rFonts w:asciiTheme="minorHAnsi" w:hAnsiTheme="minorHAnsi" w:cstheme="minorHAnsi"/>
          <w:sz w:val="22"/>
          <w:szCs w:val="24"/>
        </w:rPr>
        <w:tab/>
      </w:r>
    </w:p>
    <w:sectPr w:rsidR="002C4EEB" w:rsidRPr="00F85C8E" w:rsidSect="00E2172F">
      <w:footerReference w:type="default" r:id="rId13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BC75AE"/>
    <w:multiLevelType w:val="hybridMultilevel"/>
    <w:tmpl w:val="DDE8A1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669B"/>
    <w:rsid w:val="00012C30"/>
    <w:rsid w:val="00015C11"/>
    <w:rsid w:val="00015CFC"/>
    <w:rsid w:val="00015EE7"/>
    <w:rsid w:val="00020CFC"/>
    <w:rsid w:val="00032610"/>
    <w:rsid w:val="000331C3"/>
    <w:rsid w:val="00037BB6"/>
    <w:rsid w:val="00047A49"/>
    <w:rsid w:val="000669C2"/>
    <w:rsid w:val="00073E80"/>
    <w:rsid w:val="0007719A"/>
    <w:rsid w:val="0008017F"/>
    <w:rsid w:val="000867AE"/>
    <w:rsid w:val="000870B3"/>
    <w:rsid w:val="000A0988"/>
    <w:rsid w:val="000B3119"/>
    <w:rsid w:val="000B5952"/>
    <w:rsid w:val="000C6F17"/>
    <w:rsid w:val="000D3318"/>
    <w:rsid w:val="000D5615"/>
    <w:rsid w:val="000D6AAA"/>
    <w:rsid w:val="000E4339"/>
    <w:rsid w:val="000E47C0"/>
    <w:rsid w:val="000F0DA4"/>
    <w:rsid w:val="000F7D39"/>
    <w:rsid w:val="001451EF"/>
    <w:rsid w:val="00162414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43415"/>
    <w:rsid w:val="002452F4"/>
    <w:rsid w:val="00245633"/>
    <w:rsid w:val="00250FA9"/>
    <w:rsid w:val="00252618"/>
    <w:rsid w:val="0026117A"/>
    <w:rsid w:val="002723A9"/>
    <w:rsid w:val="00272EFC"/>
    <w:rsid w:val="00292F7C"/>
    <w:rsid w:val="00293469"/>
    <w:rsid w:val="002A1114"/>
    <w:rsid w:val="002A2AB1"/>
    <w:rsid w:val="002A75EA"/>
    <w:rsid w:val="002B24F0"/>
    <w:rsid w:val="002B2FEE"/>
    <w:rsid w:val="002B45DC"/>
    <w:rsid w:val="002B7EE0"/>
    <w:rsid w:val="002C4EEB"/>
    <w:rsid w:val="002D6498"/>
    <w:rsid w:val="002E3E05"/>
    <w:rsid w:val="002E53FC"/>
    <w:rsid w:val="002F1D8F"/>
    <w:rsid w:val="002F64D3"/>
    <w:rsid w:val="00304E0E"/>
    <w:rsid w:val="00307CAE"/>
    <w:rsid w:val="0033299A"/>
    <w:rsid w:val="00336327"/>
    <w:rsid w:val="003514E4"/>
    <w:rsid w:val="00353096"/>
    <w:rsid w:val="003578C8"/>
    <w:rsid w:val="00361F8F"/>
    <w:rsid w:val="0036218F"/>
    <w:rsid w:val="00365C32"/>
    <w:rsid w:val="00365F01"/>
    <w:rsid w:val="0038167D"/>
    <w:rsid w:val="00383669"/>
    <w:rsid w:val="0039166A"/>
    <w:rsid w:val="003961F1"/>
    <w:rsid w:val="003A0CB8"/>
    <w:rsid w:val="003A14F5"/>
    <w:rsid w:val="003A6F7F"/>
    <w:rsid w:val="003B2E31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576C9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C6AC4"/>
    <w:rsid w:val="004D458E"/>
    <w:rsid w:val="004E3F66"/>
    <w:rsid w:val="004E7679"/>
    <w:rsid w:val="004F04BB"/>
    <w:rsid w:val="004F233E"/>
    <w:rsid w:val="004F2553"/>
    <w:rsid w:val="004F2BB7"/>
    <w:rsid w:val="00507BEE"/>
    <w:rsid w:val="0051099D"/>
    <w:rsid w:val="00514616"/>
    <w:rsid w:val="00520263"/>
    <w:rsid w:val="00522861"/>
    <w:rsid w:val="00532C6D"/>
    <w:rsid w:val="005363A1"/>
    <w:rsid w:val="00544FC7"/>
    <w:rsid w:val="005524EA"/>
    <w:rsid w:val="00552AA7"/>
    <w:rsid w:val="005540DD"/>
    <w:rsid w:val="005600BF"/>
    <w:rsid w:val="0056291C"/>
    <w:rsid w:val="005637A3"/>
    <w:rsid w:val="00570427"/>
    <w:rsid w:val="0057460F"/>
    <w:rsid w:val="00583925"/>
    <w:rsid w:val="00587B4C"/>
    <w:rsid w:val="00595214"/>
    <w:rsid w:val="005A4E99"/>
    <w:rsid w:val="005C0D03"/>
    <w:rsid w:val="005C2BF4"/>
    <w:rsid w:val="005D0EB4"/>
    <w:rsid w:val="005D1021"/>
    <w:rsid w:val="005D4495"/>
    <w:rsid w:val="005E17CE"/>
    <w:rsid w:val="005E7920"/>
    <w:rsid w:val="00602D1A"/>
    <w:rsid w:val="00622265"/>
    <w:rsid w:val="00631005"/>
    <w:rsid w:val="00635C9C"/>
    <w:rsid w:val="006367EC"/>
    <w:rsid w:val="0064508C"/>
    <w:rsid w:val="00650671"/>
    <w:rsid w:val="00651E6A"/>
    <w:rsid w:val="006521CE"/>
    <w:rsid w:val="00652DA4"/>
    <w:rsid w:val="006978F0"/>
    <w:rsid w:val="006B0E39"/>
    <w:rsid w:val="006B1F65"/>
    <w:rsid w:val="006C7037"/>
    <w:rsid w:val="006D2350"/>
    <w:rsid w:val="006E1C2B"/>
    <w:rsid w:val="006E2DD0"/>
    <w:rsid w:val="006E381A"/>
    <w:rsid w:val="006E4CBB"/>
    <w:rsid w:val="006E76E1"/>
    <w:rsid w:val="006F4DF0"/>
    <w:rsid w:val="00703EA0"/>
    <w:rsid w:val="00707D87"/>
    <w:rsid w:val="007116C2"/>
    <w:rsid w:val="00712CB2"/>
    <w:rsid w:val="007344B7"/>
    <w:rsid w:val="00735EEC"/>
    <w:rsid w:val="00743A3C"/>
    <w:rsid w:val="00755BBD"/>
    <w:rsid w:val="0077302B"/>
    <w:rsid w:val="007A62BD"/>
    <w:rsid w:val="007B21EC"/>
    <w:rsid w:val="007B278A"/>
    <w:rsid w:val="007C131F"/>
    <w:rsid w:val="007D5E3B"/>
    <w:rsid w:val="007D6339"/>
    <w:rsid w:val="007E47CC"/>
    <w:rsid w:val="007F1A36"/>
    <w:rsid w:val="00800D10"/>
    <w:rsid w:val="00805F8F"/>
    <w:rsid w:val="00812008"/>
    <w:rsid w:val="00812B23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A2A3C"/>
    <w:rsid w:val="008A57AD"/>
    <w:rsid w:val="008B5191"/>
    <w:rsid w:val="008F62DA"/>
    <w:rsid w:val="00902D05"/>
    <w:rsid w:val="009100D2"/>
    <w:rsid w:val="00921B72"/>
    <w:rsid w:val="009365D3"/>
    <w:rsid w:val="009375BB"/>
    <w:rsid w:val="00944199"/>
    <w:rsid w:val="00951F92"/>
    <w:rsid w:val="009664AB"/>
    <w:rsid w:val="00975424"/>
    <w:rsid w:val="009837D0"/>
    <w:rsid w:val="00993743"/>
    <w:rsid w:val="009B3EDE"/>
    <w:rsid w:val="009B4F22"/>
    <w:rsid w:val="009D6EAB"/>
    <w:rsid w:val="009E2FC9"/>
    <w:rsid w:val="009F0076"/>
    <w:rsid w:val="00A13866"/>
    <w:rsid w:val="00A148DA"/>
    <w:rsid w:val="00A43E24"/>
    <w:rsid w:val="00A4715E"/>
    <w:rsid w:val="00A62506"/>
    <w:rsid w:val="00A63D55"/>
    <w:rsid w:val="00A67F44"/>
    <w:rsid w:val="00A71A34"/>
    <w:rsid w:val="00A754E2"/>
    <w:rsid w:val="00A93F8A"/>
    <w:rsid w:val="00AB22FD"/>
    <w:rsid w:val="00AD38F6"/>
    <w:rsid w:val="00AD4138"/>
    <w:rsid w:val="00AF51A0"/>
    <w:rsid w:val="00AF79DF"/>
    <w:rsid w:val="00B007A5"/>
    <w:rsid w:val="00B164E1"/>
    <w:rsid w:val="00B16822"/>
    <w:rsid w:val="00B16981"/>
    <w:rsid w:val="00B20495"/>
    <w:rsid w:val="00B21224"/>
    <w:rsid w:val="00B22572"/>
    <w:rsid w:val="00B257DD"/>
    <w:rsid w:val="00B279B9"/>
    <w:rsid w:val="00B34C7C"/>
    <w:rsid w:val="00B618C5"/>
    <w:rsid w:val="00B64A6E"/>
    <w:rsid w:val="00B75971"/>
    <w:rsid w:val="00B813B8"/>
    <w:rsid w:val="00B87A2F"/>
    <w:rsid w:val="00B90660"/>
    <w:rsid w:val="00B978F6"/>
    <w:rsid w:val="00BA4DC7"/>
    <w:rsid w:val="00BA5DEB"/>
    <w:rsid w:val="00BA60BA"/>
    <w:rsid w:val="00BB5B70"/>
    <w:rsid w:val="00BB760A"/>
    <w:rsid w:val="00BC0BA9"/>
    <w:rsid w:val="00BC7125"/>
    <w:rsid w:val="00BC7C93"/>
    <w:rsid w:val="00BE604C"/>
    <w:rsid w:val="00C15490"/>
    <w:rsid w:val="00C16DE6"/>
    <w:rsid w:val="00C26187"/>
    <w:rsid w:val="00C77C2B"/>
    <w:rsid w:val="00C95C5E"/>
    <w:rsid w:val="00CA422C"/>
    <w:rsid w:val="00CA6378"/>
    <w:rsid w:val="00CC03AF"/>
    <w:rsid w:val="00CC6FFC"/>
    <w:rsid w:val="00CD1080"/>
    <w:rsid w:val="00D026E6"/>
    <w:rsid w:val="00D036C2"/>
    <w:rsid w:val="00D104D1"/>
    <w:rsid w:val="00D13560"/>
    <w:rsid w:val="00D13620"/>
    <w:rsid w:val="00D24B46"/>
    <w:rsid w:val="00D252E3"/>
    <w:rsid w:val="00D32451"/>
    <w:rsid w:val="00D50FE2"/>
    <w:rsid w:val="00D57353"/>
    <w:rsid w:val="00D679A8"/>
    <w:rsid w:val="00D73458"/>
    <w:rsid w:val="00D74D9C"/>
    <w:rsid w:val="00D827C2"/>
    <w:rsid w:val="00D83C85"/>
    <w:rsid w:val="00D853ED"/>
    <w:rsid w:val="00DA03A9"/>
    <w:rsid w:val="00DB2FA5"/>
    <w:rsid w:val="00DC594D"/>
    <w:rsid w:val="00DD29C6"/>
    <w:rsid w:val="00DD35EA"/>
    <w:rsid w:val="00DD5C23"/>
    <w:rsid w:val="00DE7023"/>
    <w:rsid w:val="00DF679F"/>
    <w:rsid w:val="00DF75CB"/>
    <w:rsid w:val="00E10A8F"/>
    <w:rsid w:val="00E2172F"/>
    <w:rsid w:val="00E23174"/>
    <w:rsid w:val="00E30EEC"/>
    <w:rsid w:val="00E335B3"/>
    <w:rsid w:val="00E3726F"/>
    <w:rsid w:val="00E433A4"/>
    <w:rsid w:val="00E452D2"/>
    <w:rsid w:val="00E53DB7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D7A5C"/>
    <w:rsid w:val="00EE5C6A"/>
    <w:rsid w:val="00EE6B27"/>
    <w:rsid w:val="00EF2577"/>
    <w:rsid w:val="00EF79E0"/>
    <w:rsid w:val="00EF7D41"/>
    <w:rsid w:val="00F00CEF"/>
    <w:rsid w:val="00F00FEB"/>
    <w:rsid w:val="00F17D4E"/>
    <w:rsid w:val="00F2413C"/>
    <w:rsid w:val="00F2630F"/>
    <w:rsid w:val="00F37DA7"/>
    <w:rsid w:val="00F440D2"/>
    <w:rsid w:val="00F4460C"/>
    <w:rsid w:val="00F51B52"/>
    <w:rsid w:val="00F52D08"/>
    <w:rsid w:val="00F549DF"/>
    <w:rsid w:val="00F66082"/>
    <w:rsid w:val="00F7351B"/>
    <w:rsid w:val="00F7549B"/>
    <w:rsid w:val="00F85C8E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2F541C41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  <w:style w:type="table" w:styleId="Tabellenraster">
    <w:name w:val="Table Grid"/>
    <w:basedOn w:val="NormaleTabelle"/>
    <w:uiPriority w:val="59"/>
    <w:rsid w:val="00F85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rachselsried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F817C95-1A48-422A-9595-37A07EEE2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2</Pages>
  <Words>561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3</cp:revision>
  <cp:lastPrinted>2023-01-26T06:56:00Z</cp:lastPrinted>
  <dcterms:created xsi:type="dcterms:W3CDTF">2023-01-25T10:00:00Z</dcterms:created>
  <dcterms:modified xsi:type="dcterms:W3CDTF">2023-01-26T06:57:00Z</dcterms:modified>
</cp:coreProperties>
</file>